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CB1" w:rsidRPr="00992CB1" w:rsidRDefault="00992CB1" w:rsidP="00992CB1">
      <w:pPr>
        <w:widowControl w:val="0"/>
        <w:tabs>
          <w:tab w:val="left" w:leader="underscore" w:pos="6008"/>
        </w:tabs>
        <w:spacing w:after="0"/>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b/>
          <w:bCs/>
          <w:sz w:val="24"/>
          <w:szCs w:val="24"/>
          <w:lang w:eastAsia="ru-RU"/>
        </w:rPr>
        <w:t>ДОГОВОР №</w:t>
      </w:r>
    </w:p>
    <w:p w:rsidR="00992CB1" w:rsidRPr="00992CB1" w:rsidRDefault="00992CB1" w:rsidP="00992CB1">
      <w:pPr>
        <w:widowControl w:val="0"/>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на оказание услуг</w:t>
      </w:r>
    </w:p>
    <w:p w:rsidR="00992CB1" w:rsidRPr="00992CB1" w:rsidRDefault="00992CB1" w:rsidP="00992CB1">
      <w:pPr>
        <w:widowControl w:val="0"/>
        <w:tabs>
          <w:tab w:val="left" w:pos="7230"/>
          <w:tab w:val="left" w:leader="underscore" w:pos="10348"/>
        </w:tabs>
        <w:spacing w:after="0"/>
        <w:ind w:firstLine="709"/>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Якутск                                                                                        </w:t>
      </w:r>
      <w:r w:rsidR="00D46AAA">
        <w:rPr>
          <w:rFonts w:ascii="Times New Roman" w:eastAsia="Times New Roman" w:hAnsi="Times New Roman" w:cs="Times New Roman"/>
          <w:sz w:val="24"/>
          <w:szCs w:val="24"/>
          <w:lang w:eastAsia="ru-RU"/>
        </w:rPr>
        <w:t>«__»__________2015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left" w:pos="7177"/>
          <w:tab w:val="left" w:leader="underscore" w:pos="9087"/>
        </w:tabs>
        <w:spacing w:after="0"/>
        <w:ind w:firstLine="709"/>
        <w:jc w:val="both"/>
        <w:rPr>
          <w:rFonts w:ascii="Times New Roman" w:eastAsia="Times New Roman" w:hAnsi="Times New Roman" w:cs="Times New Roman"/>
          <w:sz w:val="24"/>
          <w:szCs w:val="24"/>
          <w:lang w:eastAsia="ru-RU"/>
        </w:rPr>
      </w:pPr>
    </w:p>
    <w:p w:rsidR="00992CB1" w:rsidRPr="00992CB1" w:rsidRDefault="00992CB1" w:rsidP="00992CB1">
      <w:pPr>
        <w:widowControl w:val="0"/>
        <w:spacing w:after="0"/>
        <w:ind w:firstLine="709"/>
        <w:jc w:val="both"/>
        <w:rPr>
          <w:rFonts w:ascii="Times New Roman" w:eastAsia="Calibri" w:hAnsi="Times New Roman" w:cs="Times New Roman"/>
          <w:sz w:val="24"/>
          <w:szCs w:val="24"/>
        </w:rPr>
      </w:pPr>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Юсупова </w:t>
      </w:r>
      <w:proofErr w:type="spellStart"/>
      <w:r w:rsidRPr="00992CB1">
        <w:rPr>
          <w:rFonts w:ascii="Times New Roman" w:eastAsia="Calibri" w:hAnsi="Times New Roman" w:cs="Times New Roman"/>
          <w:sz w:val="24"/>
          <w:szCs w:val="24"/>
        </w:rPr>
        <w:t>Заирбека</w:t>
      </w:r>
      <w:proofErr w:type="spellEnd"/>
      <w:r w:rsidRPr="00992CB1">
        <w:rPr>
          <w:rFonts w:ascii="Times New Roman" w:eastAsia="Calibri" w:hAnsi="Times New Roman" w:cs="Times New Roman"/>
          <w:sz w:val="24"/>
          <w:szCs w:val="24"/>
        </w:rPr>
        <w:t xml:space="preserve"> </w:t>
      </w:r>
      <w:proofErr w:type="spellStart"/>
      <w:r w:rsidRPr="00992CB1">
        <w:rPr>
          <w:rFonts w:ascii="Times New Roman" w:eastAsia="Calibri" w:hAnsi="Times New Roman" w:cs="Times New Roman"/>
          <w:sz w:val="24"/>
          <w:szCs w:val="24"/>
        </w:rPr>
        <w:t>Камильевича</w:t>
      </w:r>
      <w:proofErr w:type="spellEnd"/>
      <w:r w:rsidRPr="00992CB1">
        <w:rPr>
          <w:rFonts w:ascii="Times New Roman" w:eastAsia="Calibri" w:hAnsi="Times New Roman" w:cs="Times New Roman"/>
          <w:sz w:val="24"/>
          <w:szCs w:val="24"/>
        </w:rPr>
        <w:t xml:space="preserve">, действующего на основании Устава, с одной стороны, </w:t>
      </w:r>
      <w:r w:rsidR="00D46AAA">
        <w:rPr>
          <w:rFonts w:ascii="Times New Roman" w:eastAsia="Calibri" w:hAnsi="Times New Roman" w:cs="Times New Roman"/>
          <w:sz w:val="24"/>
          <w:szCs w:val="24"/>
        </w:rPr>
        <w:t>______________</w:t>
      </w:r>
      <w:r w:rsidRPr="00992CB1">
        <w:rPr>
          <w:rFonts w:ascii="Times New Roman" w:eastAsia="Calibri" w:hAnsi="Times New Roman" w:cs="Times New Roman"/>
          <w:sz w:val="24"/>
          <w:szCs w:val="24"/>
        </w:rPr>
        <w:t xml:space="preserve">, </w:t>
      </w:r>
      <w:r w:rsidR="00E85FA6" w:rsidRPr="00E85FA6">
        <w:rPr>
          <w:rFonts w:ascii="Times New Roman" w:hAnsi="Times New Roman" w:cs="Times New Roman"/>
          <w:spacing w:val="-1"/>
          <w:sz w:val="24"/>
          <w:szCs w:val="24"/>
        </w:rPr>
        <w:t xml:space="preserve">именуемое в </w:t>
      </w:r>
      <w:r w:rsidR="00E85FA6" w:rsidRPr="00E85FA6">
        <w:rPr>
          <w:rFonts w:ascii="Times New Roman" w:hAnsi="Times New Roman" w:cs="Times New Roman"/>
          <w:sz w:val="24"/>
          <w:szCs w:val="24"/>
        </w:rPr>
        <w:t>д</w:t>
      </w:r>
      <w:r w:rsidR="00D46AAA">
        <w:rPr>
          <w:rFonts w:ascii="Times New Roman" w:hAnsi="Times New Roman" w:cs="Times New Roman"/>
          <w:sz w:val="24"/>
          <w:szCs w:val="24"/>
        </w:rPr>
        <w:t xml:space="preserve">альнейшем «Исполнитель», с </w:t>
      </w:r>
      <w:r w:rsidRPr="00992CB1">
        <w:rPr>
          <w:rFonts w:ascii="Times New Roman" w:eastAsia="Calibri" w:hAnsi="Times New Roman" w:cs="Times New Roman"/>
          <w:sz w:val="24"/>
          <w:szCs w:val="24"/>
        </w:rPr>
        <w:t>другой стороны, заключили настоящий договор о следующем</w:t>
      </w:r>
      <w:r w:rsidRPr="00992CB1">
        <w:rPr>
          <w:rFonts w:ascii="Times New Roman" w:eastAsia="Times New Roman" w:hAnsi="Times New Roman" w:cs="Times New Roman"/>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Предмет договора</w:t>
      </w:r>
    </w:p>
    <w:p w:rsidR="008366CE" w:rsidRPr="00992CB1" w:rsidRDefault="008366CE" w:rsidP="008366CE">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поручает, а «Исполнитель» принимает на себя обязательства по проведению контроля, диагностирования, экспертизы промышленной безопасности </w:t>
      </w:r>
      <w:r w:rsidR="00712D35">
        <w:rPr>
          <w:rFonts w:ascii="Times New Roman" w:eastAsia="Times New Roman" w:hAnsi="Times New Roman" w:cs="Times New Roman"/>
          <w:bCs/>
          <w:sz w:val="24"/>
          <w:szCs w:val="24"/>
          <w:lang w:eastAsia="ru-RU"/>
        </w:rPr>
        <w:t>автомобильных кранов и передвижных паровых установок</w:t>
      </w:r>
      <w:r w:rsidRPr="00992CB1">
        <w:rPr>
          <w:rFonts w:ascii="Times New Roman" w:eastAsia="Times New Roman" w:hAnsi="Times New Roman" w:cs="Times New Roman"/>
          <w:bCs/>
          <w:sz w:val="24"/>
          <w:szCs w:val="24"/>
          <w:lang w:eastAsia="ru-RU"/>
        </w:rPr>
        <w:t xml:space="preserve"> </w:t>
      </w:r>
      <w:r w:rsidR="00105133">
        <w:rPr>
          <w:rFonts w:ascii="Times New Roman" w:eastAsia="Times New Roman" w:hAnsi="Times New Roman" w:cs="Times New Roman"/>
          <w:bCs/>
          <w:sz w:val="24"/>
          <w:szCs w:val="24"/>
          <w:lang w:eastAsia="ru-RU"/>
        </w:rPr>
        <w:t xml:space="preserve">участка транспорта </w:t>
      </w:r>
      <w:r w:rsidRPr="00992CB1">
        <w:rPr>
          <w:rFonts w:ascii="Times New Roman" w:eastAsia="Times New Roman" w:hAnsi="Times New Roman" w:cs="Times New Roman"/>
          <w:bCs/>
          <w:sz w:val="24"/>
          <w:szCs w:val="24"/>
          <w:lang w:eastAsia="ru-RU"/>
        </w:rPr>
        <w:t>в соответствии с техническим заданием (Приложение 4), с выдачей заключений экспертизы промышленной безопасности о возможности и условиях его дальнейшей эксплуатации (продления срока службы).</w:t>
      </w:r>
    </w:p>
    <w:p w:rsidR="00992CB1" w:rsidRPr="00992CB1" w:rsidRDefault="00992CB1" w:rsidP="005945C3">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Материальные и транспортные расходы включены в стоимость настоящего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Место проведения работ: Республика Саха (Якутия), Вилюйский улус, п. </w:t>
      </w:r>
      <w:proofErr w:type="spellStart"/>
      <w:r w:rsidRPr="00992CB1">
        <w:rPr>
          <w:rFonts w:ascii="Times New Roman" w:eastAsia="Times New Roman" w:hAnsi="Times New Roman" w:cs="Times New Roman"/>
          <w:bCs/>
          <w:sz w:val="24"/>
          <w:szCs w:val="24"/>
          <w:lang w:eastAsia="ru-RU"/>
        </w:rPr>
        <w:t>Кысыл</w:t>
      </w:r>
      <w:proofErr w:type="spellEnd"/>
      <w:r w:rsidRPr="00992CB1">
        <w:rPr>
          <w:rFonts w:ascii="Times New Roman" w:eastAsia="Times New Roman" w:hAnsi="Times New Roman" w:cs="Times New Roman"/>
          <w:bCs/>
          <w:sz w:val="24"/>
          <w:szCs w:val="24"/>
          <w:lang w:eastAsia="ru-RU"/>
        </w:rPr>
        <w:t>-Сыр.</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Права и обязанности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 xml:space="preserve"> «Заказчик» вправе:</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любое время проверять ход и качество работы, выполняемой «Исполнителем», не вмешиваясь в его деятельность;</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провести проверку качества выполненных работ, с указанием недостатков в акте, либо в ином документе, и требовать их устранения;</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одностороннем порядке удержать с «Исполнителя» сумму неустойки по претензии в случае нарушений условий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 обязан:</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предоставить «Исполнителю» оборудование для проведения контроля, диагностирования, паспортизации, экспертизы промышленной безопасности.</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w:t>
      </w:r>
      <w:r w:rsidRPr="00992CB1">
        <w:rPr>
          <w:rFonts w:ascii="Times New Roman" w:eastAsia="Times New Roman" w:hAnsi="Times New Roman" w:cs="Times New Roman"/>
          <w:b/>
          <w:bCs/>
          <w:sz w:val="24"/>
          <w:szCs w:val="24"/>
          <w:lang w:eastAsia="ru-RU"/>
        </w:rPr>
        <w:t>Исполнитель» вправе:</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требовать подписания акта приемки выполненных работ, услуг. </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требовать оплату за выполненные работы;</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«Исполнитель» обязан:</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выполнять работы качественно в соответствии с условиями, установленными настоящим Договором и сдать результат оказания услуг «Заказчику» в объеме и срок, определенный Договором»;</w:t>
      </w:r>
    </w:p>
    <w:p w:rsid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обеспечить доступ представителей «Заказчика» и предоставление всей необходимой документации при оказании услуг на объекте «Заказчика»,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создания аварийных ситуаций, угрозы здоровью работающих;</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выполнить работу своими силами или с привлечением субподрядных организаций, при этом объем работ, выполняемый субподрядчиками, не должен </w:t>
      </w:r>
      <w:r w:rsidRPr="00992CB1">
        <w:rPr>
          <w:rFonts w:ascii="Times New Roman" w:eastAsia="Times New Roman" w:hAnsi="Times New Roman" w:cs="Times New Roman"/>
          <w:bCs/>
          <w:sz w:val="24"/>
          <w:szCs w:val="24"/>
          <w:lang w:eastAsia="ru-RU"/>
        </w:rPr>
        <w:lastRenderedPageBreak/>
        <w:t>превышать 20% от общего объема, а субподрядные организации должны быть согласованы с заказчиком до начала работ;</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происшествия у «Исполнителя», связанного с травматизмом, аварией, в том числе с экологическим ущербом, по требованию «Заказчика», «Исполнитель»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Акт выполненных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 xml:space="preserve">Счет-фактуру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w:t>
      </w:r>
      <w:proofErr w:type="gramStart"/>
      <w:r w:rsidRPr="00992CB1">
        <w:rPr>
          <w:rFonts w:ascii="Times New Roman" w:eastAsia="Calibri" w:hAnsi="Times New Roman" w:cs="Times New Roman"/>
          <w:sz w:val="24"/>
          <w:szCs w:val="24"/>
        </w:rPr>
        <w:t>в</w:t>
      </w:r>
      <w:proofErr w:type="gramEnd"/>
      <w:r w:rsidRPr="00992CB1">
        <w:rPr>
          <w:rFonts w:ascii="Times New Roman" w:eastAsia="Calibri" w:hAnsi="Times New Roman" w:cs="Times New Roman"/>
          <w:sz w:val="24"/>
          <w:szCs w:val="24"/>
        </w:rPr>
        <w:t xml:space="preserve"> выставляемых счет-фактурах.</w:t>
      </w:r>
    </w:p>
    <w:p w:rsidR="00992CB1" w:rsidRPr="00992CB1" w:rsidRDefault="008366C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 </w:t>
      </w:r>
      <w:r w:rsidR="00992CB1" w:rsidRPr="00992CB1">
        <w:rPr>
          <w:rFonts w:ascii="Times New Roman" w:eastAsia="Times New Roman" w:hAnsi="Times New Roman" w:cs="Times New Roman"/>
          <w:bCs/>
          <w:sz w:val="24"/>
          <w:szCs w:val="24"/>
          <w:lang w:eastAsia="ru-RU"/>
        </w:rPr>
        <w:t>«Исполнитель»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«Исполнителя» окружающей природной среде или ее компонентам. Затраты «Исполнителя» по выплатам соответствующих штрафов, претензий, исков не подлежат возмещению «Заказчиком».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Стоимость работ и порядок расчетов</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 </w:t>
      </w:r>
      <w:r w:rsidR="00D46AAA">
        <w:rPr>
          <w:rFonts w:ascii="Times New Roman" w:eastAsia="Times New Roman" w:hAnsi="Times New Roman" w:cs="Times New Roman"/>
          <w:b/>
          <w:bCs/>
          <w:sz w:val="24"/>
          <w:szCs w:val="24"/>
          <w:lang w:eastAsia="ru-RU"/>
        </w:rPr>
        <w:t>____________________</w:t>
      </w:r>
      <w:r w:rsidRPr="00992CB1">
        <w:rPr>
          <w:rFonts w:ascii="Times New Roman" w:eastAsia="Times New Roman" w:hAnsi="Times New Roman" w:cs="Times New Roman"/>
          <w:bCs/>
          <w:sz w:val="24"/>
          <w:szCs w:val="24"/>
          <w:lang w:eastAsia="ru-RU"/>
        </w:rPr>
        <w:t>. Транспортные услуги включены в стоимость работ.</w:t>
      </w:r>
    </w:p>
    <w:p w:rsidR="00992CB1" w:rsidRDefault="009D5A03" w:rsidP="00712D35">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и с</w:t>
      </w:r>
      <w:r w:rsidR="00992CB1" w:rsidRPr="00992CB1">
        <w:rPr>
          <w:rFonts w:ascii="Times New Roman" w:eastAsia="Times New Roman" w:hAnsi="Times New Roman" w:cs="Times New Roman"/>
          <w:bCs/>
          <w:sz w:val="24"/>
          <w:szCs w:val="24"/>
          <w:lang w:eastAsia="ru-RU"/>
        </w:rPr>
        <w:t xml:space="preserve">тоимость работ (услуг) за единицу оборудования определяется исходя из ставок, утвержденных Сторонами в Прейскуранте на проведение контроля, диагностирования, экспертизы промышленной безопасности </w:t>
      </w:r>
      <w:r w:rsidR="00712D35" w:rsidRPr="00712D35">
        <w:rPr>
          <w:rFonts w:ascii="Times New Roman" w:eastAsia="Times New Roman" w:hAnsi="Times New Roman" w:cs="Times New Roman"/>
          <w:bCs/>
          <w:sz w:val="24"/>
          <w:szCs w:val="24"/>
          <w:lang w:eastAsia="ru-RU"/>
        </w:rPr>
        <w:t>автомобильных кранов и передвижных паровых установок</w:t>
      </w:r>
      <w:r w:rsidR="00992CB1" w:rsidRPr="00992CB1">
        <w:rPr>
          <w:rFonts w:ascii="Times New Roman" w:eastAsia="Times New Roman" w:hAnsi="Times New Roman" w:cs="Times New Roman"/>
          <w:bCs/>
          <w:sz w:val="24"/>
          <w:szCs w:val="24"/>
          <w:lang w:eastAsia="ru-RU"/>
        </w:rPr>
        <w:t xml:space="preserve"> </w:t>
      </w:r>
      <w:r w:rsidR="00732256">
        <w:rPr>
          <w:rFonts w:ascii="Times New Roman" w:eastAsia="Times New Roman" w:hAnsi="Times New Roman" w:cs="Times New Roman"/>
          <w:bCs/>
          <w:sz w:val="24"/>
          <w:szCs w:val="24"/>
          <w:lang w:eastAsia="ru-RU"/>
        </w:rPr>
        <w:t>участка транспорт</w:t>
      </w:r>
      <w:proofErr w:type="gramStart"/>
      <w:r w:rsidR="00732256">
        <w:rPr>
          <w:rFonts w:ascii="Times New Roman" w:eastAsia="Times New Roman" w:hAnsi="Times New Roman" w:cs="Times New Roman"/>
          <w:bCs/>
          <w:sz w:val="24"/>
          <w:szCs w:val="24"/>
          <w:lang w:eastAsia="ru-RU"/>
        </w:rPr>
        <w:t>а</w:t>
      </w:r>
      <w:r w:rsidR="00992CB1" w:rsidRPr="00992CB1">
        <w:rPr>
          <w:rFonts w:ascii="Times New Roman" w:eastAsia="Times New Roman" w:hAnsi="Times New Roman" w:cs="Times New Roman"/>
          <w:bCs/>
          <w:sz w:val="24"/>
          <w:szCs w:val="24"/>
          <w:lang w:eastAsia="ru-RU"/>
        </w:rPr>
        <w:t>(</w:t>
      </w:r>
      <w:proofErr w:type="gramEnd"/>
      <w:r w:rsidR="00992CB1" w:rsidRPr="00992CB1">
        <w:rPr>
          <w:rFonts w:ascii="Times New Roman" w:eastAsia="Times New Roman" w:hAnsi="Times New Roman" w:cs="Times New Roman"/>
          <w:bCs/>
          <w:sz w:val="24"/>
          <w:szCs w:val="24"/>
          <w:lang w:eastAsia="ru-RU"/>
        </w:rPr>
        <w:t>Приложение №2).</w:t>
      </w:r>
    </w:p>
    <w:p w:rsidR="0095174E" w:rsidRDefault="0095174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Оплата услуг производится Заказчиком путем перечисления денежных средств на расчетный счет Исполнителя, указанный в настоящем Договоре, в течени</w:t>
      </w:r>
      <w:r w:rsidR="00F51090">
        <w:rPr>
          <w:rFonts w:ascii="Times New Roman" w:eastAsia="Times New Roman" w:hAnsi="Times New Roman" w:cs="Times New Roman"/>
          <w:bCs/>
          <w:sz w:val="24"/>
          <w:szCs w:val="24"/>
          <w:lang w:eastAsia="ru-RU"/>
        </w:rPr>
        <w:t>е</w:t>
      </w:r>
      <w:r>
        <w:rPr>
          <w:rFonts w:ascii="Times New Roman" w:eastAsia="Times New Roman" w:hAnsi="Times New Roman" w:cs="Times New Roman"/>
          <w:bCs/>
          <w:sz w:val="24"/>
          <w:szCs w:val="24"/>
          <w:lang w:eastAsia="ru-RU"/>
        </w:rPr>
        <w:t xml:space="preserve"> 20 дней после подписания акта выполненных работ.</w:t>
      </w:r>
    </w:p>
    <w:p w:rsidR="008366CE" w:rsidRPr="00992CB1" w:rsidRDefault="008366C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Исполнителем. При этом Заказчик освобождается от ответственности за не оплату указанных сумм.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сдачи и приемки работы</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Сдача-приемка выполненных работ по настоящему Договору производится на основании предоставленных «Исполнителем» «Заказчику» оригиналов актов сдачи-приемки выполненных работ и счетов-фактур в срок, установленный Календарным планом работ (Приложение №3).</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обязуется направлять в адрес «Заказчика»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В случае направления акта сдачи-приемки работ 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акта сдачи-приемки работ и отчетных материалов нарочным, датой получения материалов, считается дата, проставленная </w:t>
      </w:r>
      <w:r w:rsidRPr="00992CB1">
        <w:rPr>
          <w:rFonts w:ascii="Times New Roman" w:eastAsia="Times New Roman" w:hAnsi="Times New Roman" w:cs="Times New Roman"/>
          <w:bCs/>
          <w:sz w:val="24"/>
          <w:szCs w:val="24"/>
          <w:lang w:eastAsia="ru-RU"/>
        </w:rPr>
        <w:lastRenderedPageBreak/>
        <w:t>представителем «Заказчика» на сопроводительном письме.</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«Заказчик» в течение 10 (десяти) дней с момента получения акта сдачи-приемки работ и отчетных документов, обязан организовать рассмотрение материалов, представленных «Исполнителем», и направить «Исполнителю» подписанный акт сдачи-приемки работ или мотивированный отказ от приемки ра</w:t>
      </w:r>
      <w:r w:rsidR="00C2592D">
        <w:rPr>
          <w:rFonts w:ascii="Times New Roman" w:eastAsia="Times New Roman" w:hAnsi="Times New Roman" w:cs="Times New Roman"/>
          <w:bCs/>
          <w:sz w:val="24"/>
          <w:szCs w:val="24"/>
          <w:lang w:eastAsia="ru-RU"/>
        </w:rPr>
        <w:t>бот</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Если в процессе выполнения работы выясняется нецелесообразность дальнейшего проведения работы, «Исполнитель» приостанавливает ее,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После устранения «Исполнителем» всех нарушений Стороны в двухдневный срок подписывают Акт сдачи-приёмки выполненных работ (услуг) с приложением счета-фактуры на эти работы (услуги).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Право собственности на техническую продукцию возникает у «Заказчика» с момента подписания акта сдачи-приемки работ, см. п. 4.</w:t>
      </w:r>
      <w:r w:rsidR="009D5A03">
        <w:rPr>
          <w:rFonts w:ascii="Times New Roman" w:eastAsia="Times New Roman" w:hAnsi="Times New Roman" w:cs="Times New Roman"/>
          <w:bCs/>
          <w:sz w:val="24"/>
          <w:szCs w:val="24"/>
          <w:lang w:eastAsia="ru-RU"/>
        </w:rPr>
        <w:t>1</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Ответственность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«Исполнитель» возмещает ущерб, нанесенный природной среде, «Заказчику» и третьим лицам. Ущерб, причиненный «Заказчику» подлежит возмещению в течение 30 (тридцати) календарных дней со дня предъявления «Заказчиком» требования о возмещении ущерба.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ответственность в полном объеме за любой ущерб, нанесенный работникам «Заказчика», работникам «Исполнителя», и третьим лицам, вследствие несоблюдения «Исполнителем» при выполнении Работ требований действующего законодательства по охране труда, и за несчастные случаи и аварии, происшедшие по вине «Исполнителя» в результате невыполнения этих требований.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полную материальную ответственность за ущерб, нанесенный собственности «Заказчика», а так же окружающей природной среде, причиненный по вине «Исполнителя» в ходе выполнения работ по настоящему договору.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то, чтобы все оборудование, используемое на рабочих площадках, а также весь персонал «Исполнителя»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«Заказчика» по требованию.</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захоронение и утилизацию любых отходов вне отведенных мест, используемых при выполнении условий договора. В случае установления факта незаконной утилизации или захоронения отходов «Исполнителем», «Исполнитель» компенсирует «Заказчику» все уплаченные «Заказчиком» штрафные санкции на основании двухстороннего акта и соответствующей претензии. Кроме того, при установлении выше перечисленных фактов, «Исполнитель» выплачивает штраф «Заказчику» в размере 100 (ста) тысяч рублей.</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lastRenderedPageBreak/>
        <w:t>Любое нарушение как государственных требований по промышленной безопасности, охране труда и охране окружающей среды (ПБ, ОТ и ООС), так и стандартов «Заказчика» «Исполнителем» будет рассматриваться «Заказчиком» как существенное нарушение или невыполнение условий Договора «Исполнителем».</w:t>
      </w:r>
    </w:p>
    <w:p w:rsidR="008366CE" w:rsidRPr="00294E85" w:rsidRDefault="008366CE" w:rsidP="008366CE">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раннюю из дат:</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оплаты должником сумм штрафов, пеней, и/или иных санкций за нарушение условий договорных обязательств;</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оплаты Заказчиком, согласно п.3.4 настоящего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proofErr w:type="gramStart"/>
      <w:r w:rsidRPr="00992CB1">
        <w:rPr>
          <w:rFonts w:ascii="Times New Roman" w:eastAsia="Times New Roman" w:hAnsi="Times New Roman" w:cs="Times New Roman"/>
          <w:bCs/>
          <w:sz w:val="24"/>
          <w:szCs w:val="24"/>
          <w:lang w:eastAsia="ru-RU"/>
        </w:rPr>
        <w:t>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roofErr w:type="gramEnd"/>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объема работ.</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в случае нарушения «Исполнителем» сроков представления первичных документов, установленных п. </w:t>
      </w:r>
      <w:r w:rsidR="008366CE">
        <w:rPr>
          <w:rFonts w:ascii="Times New Roman" w:eastAsia="Times New Roman" w:hAnsi="Times New Roman" w:cs="Times New Roman"/>
          <w:bCs/>
          <w:sz w:val="24"/>
          <w:szCs w:val="24"/>
          <w:lang w:eastAsia="ru-RU"/>
        </w:rPr>
        <w:t>4.1</w:t>
      </w:r>
      <w:r w:rsidRPr="00992CB1">
        <w:rPr>
          <w:rFonts w:ascii="Times New Roman" w:eastAsia="Times New Roman" w:hAnsi="Times New Roman" w:cs="Times New Roman"/>
          <w:bCs/>
          <w:sz w:val="24"/>
          <w:szCs w:val="24"/>
          <w:lang w:eastAsia="ru-RU"/>
        </w:rPr>
        <w:t>. настоящего договора, вправе взыскать с «Исполнителя» штраф в размере 0,05%, но не более 10%  за каждый день просрочки от стоимости соответствующего объема работ, указанного в первичных документах.</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0,1% от </w:t>
      </w:r>
      <w:r w:rsidR="008366CE">
        <w:rPr>
          <w:rFonts w:ascii="Times New Roman" w:eastAsia="Times New Roman" w:hAnsi="Times New Roman" w:cs="Times New Roman"/>
          <w:bCs/>
          <w:sz w:val="24"/>
          <w:szCs w:val="24"/>
          <w:lang w:eastAsia="ru-RU"/>
        </w:rPr>
        <w:t>не оплаченной суммы</w:t>
      </w:r>
      <w:r w:rsidRPr="00992CB1">
        <w:rPr>
          <w:rFonts w:ascii="Times New Roman" w:eastAsia="Times New Roman" w:hAnsi="Times New Roman" w:cs="Times New Roman"/>
          <w:bCs/>
          <w:sz w:val="24"/>
          <w:szCs w:val="24"/>
          <w:lang w:eastAsia="ru-RU"/>
        </w:rPr>
        <w:t xml:space="preserve">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bookmarkStart w:id="0" w:name="bookmark0"/>
      <w:r w:rsidRPr="00992CB1">
        <w:rPr>
          <w:rFonts w:ascii="Times New Roman" w:eastAsia="Times New Roman" w:hAnsi="Times New Roman" w:cs="Times New Roman"/>
          <w:bCs/>
          <w:sz w:val="24"/>
          <w:szCs w:val="24"/>
          <w:lang w:eastAsia="ru-RU"/>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Ни одна из сторон не может разглашать сведения, содержащиеся в документах, отражающих совместную деятельность сторон в рамках настоящего договора.</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разрешения споров</w:t>
      </w:r>
      <w:bookmarkEnd w:id="0"/>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По возможности все споры должны быть урегулированы путем переговоров. Споры, не урегулированные путем переговоров, подлежат рассмотрению Арбитражным судом Республики Саха (Якутия). Срок рассмотрения претензий – 20 дней с момента ее получения.</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bookmarkStart w:id="1" w:name="bookmark1"/>
      <w:r w:rsidRPr="00992CB1">
        <w:rPr>
          <w:rFonts w:ascii="Times New Roman" w:eastAsia="Times New Roman" w:hAnsi="Times New Roman" w:cs="Times New Roman"/>
          <w:b/>
          <w:caps/>
          <w:sz w:val="24"/>
          <w:szCs w:val="24"/>
          <w:lang w:eastAsia="ru-RU"/>
        </w:rPr>
        <w:lastRenderedPageBreak/>
        <w:t>Срок действия договора</w:t>
      </w:r>
      <w:bookmarkEnd w:id="1"/>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Приложения</w:t>
      </w:r>
    </w:p>
    <w:p w:rsidR="00992CB1" w:rsidRPr="00992CB1" w:rsidRDefault="00992CB1" w:rsidP="00992CB1">
      <w:pPr>
        <w:widowControl w:val="0"/>
        <w:tabs>
          <w:tab w:val="left" w:pos="0"/>
          <w:tab w:val="left" w:pos="426"/>
        </w:tabs>
        <w:spacing w:after="0"/>
        <w:jc w:val="center"/>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426"/>
          <w:tab w:val="left" w:pos="835"/>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Протокол соглашения о договорной цене в Приложении №1.</w:t>
      </w:r>
    </w:p>
    <w:p w:rsidR="00992CB1" w:rsidRPr="00992CB1" w:rsidRDefault="00992CB1" w:rsidP="00712D35">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Прейскурант на проведение контроля, диагностирования, экспертизы промышленной безопасности </w:t>
      </w:r>
      <w:r w:rsidR="00712D35" w:rsidRPr="00712D35">
        <w:rPr>
          <w:rFonts w:ascii="Times New Roman" w:eastAsia="Times New Roman" w:hAnsi="Times New Roman" w:cs="Times New Roman"/>
          <w:bCs/>
          <w:sz w:val="24"/>
          <w:szCs w:val="24"/>
          <w:lang w:eastAsia="ru-RU"/>
        </w:rPr>
        <w:t>автомобильных кранов и передвижных паровых установок</w:t>
      </w:r>
      <w:r w:rsidRPr="00992CB1">
        <w:rPr>
          <w:rFonts w:ascii="Times New Roman" w:eastAsia="Times New Roman" w:hAnsi="Times New Roman" w:cs="Times New Roman"/>
          <w:bCs/>
          <w:sz w:val="24"/>
          <w:szCs w:val="24"/>
          <w:lang w:eastAsia="ru-RU"/>
        </w:rPr>
        <w:t xml:space="preserve"> в Приложении №2</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Календарный план работ в Приложении №3.</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Техническое задание в Приложении №4.</w:t>
      </w:r>
    </w:p>
    <w:p w:rsidR="00992CB1" w:rsidRPr="00992CB1" w:rsidRDefault="00992CB1" w:rsidP="00992CB1">
      <w:pPr>
        <w:pageBreakBefore/>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lastRenderedPageBreak/>
        <w:t>Реквизиты Сторон</w:t>
      </w:r>
    </w:p>
    <w:p w:rsidR="00992CB1" w:rsidRPr="00992CB1" w:rsidRDefault="00992CB1" w:rsidP="00992CB1">
      <w:pPr>
        <w:widowControl w:val="0"/>
        <w:spacing w:before="240" w:after="240"/>
        <w:rPr>
          <w:rFonts w:ascii="Times New Roman" w:eastAsia="Times New Roman" w:hAnsi="Times New Roman" w:cs="Times New Roman"/>
          <w:b/>
          <w:caps/>
          <w:sz w:val="24"/>
          <w:szCs w:val="24"/>
          <w:lang w:eastAsia="ru-RU"/>
        </w:rPr>
      </w:pPr>
    </w:p>
    <w:tbl>
      <w:tblPr>
        <w:tblW w:w="0" w:type="auto"/>
        <w:tblLook w:val="01E0" w:firstRow="1" w:lastRow="1" w:firstColumn="1" w:lastColumn="1" w:noHBand="0" w:noVBand="0"/>
      </w:tblPr>
      <w:tblGrid>
        <w:gridCol w:w="4677"/>
        <w:gridCol w:w="4894"/>
      </w:tblGrid>
      <w:tr w:rsidR="00E85FA6" w:rsidRPr="00992CB1" w:rsidTr="00E85FA6">
        <w:tc>
          <w:tcPr>
            <w:tcW w:w="4677" w:type="dxa"/>
          </w:tcPr>
          <w:p w:rsidR="00E85FA6" w:rsidRPr="00992CB1" w:rsidRDefault="00E85FA6" w:rsidP="00992CB1">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Заказчик</w:t>
            </w:r>
          </w:p>
          <w:p w:rsidR="00E85FA6" w:rsidRPr="00992CB1" w:rsidRDefault="00E85FA6" w:rsidP="00992CB1">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ОАО «Якутская топливно-энергетическая компания»</w:t>
            </w:r>
          </w:p>
          <w:p w:rsidR="00E85FA6" w:rsidRPr="00992CB1" w:rsidRDefault="00E85FA6" w:rsidP="00992CB1">
            <w:pPr>
              <w:spacing w:after="0" w:line="240" w:lineRule="auto"/>
              <w:jc w:val="center"/>
              <w:rPr>
                <w:rFonts w:ascii="Times New Roman" w:eastAsia="Times New Roman" w:hAnsi="Times New Roman" w:cs="Times New Roman"/>
                <w:b/>
                <w:sz w:val="20"/>
                <w:szCs w:val="20"/>
                <w:lang w:eastAsia="ru-RU"/>
              </w:rPr>
            </w:pPr>
          </w:p>
        </w:tc>
        <w:tc>
          <w:tcPr>
            <w:tcW w:w="4894" w:type="dxa"/>
          </w:tcPr>
          <w:p w:rsidR="00E85FA6" w:rsidRDefault="00E85FA6" w:rsidP="00E85FA6">
            <w:pPr>
              <w:jc w:val="center"/>
              <w:rPr>
                <w:rFonts w:ascii="Times New Roman" w:hAnsi="Times New Roman" w:cs="Times New Roman"/>
                <w:b/>
                <w:sz w:val="20"/>
                <w:szCs w:val="20"/>
              </w:rPr>
            </w:pPr>
            <w:r>
              <w:rPr>
                <w:rFonts w:ascii="Times New Roman" w:hAnsi="Times New Roman" w:cs="Times New Roman"/>
                <w:b/>
                <w:sz w:val="20"/>
                <w:szCs w:val="20"/>
              </w:rPr>
              <w:t xml:space="preserve">Исполнитель </w:t>
            </w:r>
          </w:p>
          <w:p w:rsidR="00E85FA6" w:rsidRPr="00E85FA6" w:rsidRDefault="00E85FA6" w:rsidP="00E85FA6">
            <w:pPr>
              <w:jc w:val="center"/>
              <w:rPr>
                <w:rFonts w:ascii="Times New Roman" w:hAnsi="Times New Roman" w:cs="Times New Roman"/>
                <w:b/>
                <w:sz w:val="20"/>
                <w:szCs w:val="20"/>
              </w:rPr>
            </w:pPr>
          </w:p>
        </w:tc>
      </w:tr>
      <w:tr w:rsidR="00E85FA6" w:rsidRPr="00992CB1" w:rsidTr="00E85FA6">
        <w:tc>
          <w:tcPr>
            <w:tcW w:w="4677" w:type="dxa"/>
          </w:tcPr>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Российская Федерация,</w:t>
            </w:r>
            <w:r w:rsidRPr="00992CB1">
              <w:rPr>
                <w:rFonts w:ascii="Times New Roman" w:eastAsia="Times New Roman" w:hAnsi="Times New Roman" w:cs="Times New Roman"/>
                <w:b/>
                <w:sz w:val="20"/>
                <w:szCs w:val="20"/>
                <w:lang w:eastAsia="ru-RU"/>
              </w:rPr>
              <w:t xml:space="preserve"> </w:t>
            </w:r>
            <w:r w:rsidRPr="00992CB1">
              <w:rPr>
                <w:rFonts w:ascii="Times New Roman" w:eastAsia="Times New Roman" w:hAnsi="Times New Roman" w:cs="Times New Roman"/>
                <w:sz w:val="20"/>
                <w:szCs w:val="20"/>
                <w:lang w:eastAsia="ru-RU"/>
              </w:rPr>
              <w:t xml:space="preserve">678214, Республика Саха (Якутия), Вилюйский улус, поселок </w:t>
            </w:r>
            <w:proofErr w:type="spellStart"/>
            <w:r w:rsidRPr="00992CB1">
              <w:rPr>
                <w:rFonts w:ascii="Times New Roman" w:eastAsia="Times New Roman" w:hAnsi="Times New Roman" w:cs="Times New Roman"/>
                <w:sz w:val="20"/>
                <w:szCs w:val="20"/>
                <w:lang w:eastAsia="ru-RU"/>
              </w:rPr>
              <w:t>Кысыл</w:t>
            </w:r>
            <w:proofErr w:type="spellEnd"/>
            <w:r w:rsidRPr="00992CB1">
              <w:rPr>
                <w:rFonts w:ascii="Times New Roman" w:eastAsia="Times New Roman" w:hAnsi="Times New Roman" w:cs="Times New Roman"/>
                <w:sz w:val="20"/>
                <w:szCs w:val="20"/>
                <w:lang w:eastAsia="ru-RU"/>
              </w:rPr>
              <w:t xml:space="preserve">-Сыр, </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улица Ленина, дом 4</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Почтовый адрес:</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Российская Федерация, 677015, Республика Саха (Якутия), г. Якутск, улица П. Алексеева, дом 76. </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Факс:</w:t>
            </w:r>
            <w:r w:rsidRPr="00992CB1">
              <w:rPr>
                <w:rFonts w:ascii="Times New Roman" w:eastAsia="Times New Roman" w:hAnsi="Times New Roman" w:cs="Times New Roman"/>
                <w:sz w:val="20"/>
                <w:szCs w:val="20"/>
                <w:lang w:eastAsia="ru-RU"/>
              </w:rPr>
              <w:t xml:space="preserve"> (4112) 401-592</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Телефон:</w:t>
            </w:r>
            <w:r w:rsidRPr="00992CB1">
              <w:rPr>
                <w:rFonts w:ascii="Times New Roman" w:eastAsia="Times New Roman" w:hAnsi="Times New Roman" w:cs="Times New Roman"/>
                <w:sz w:val="20"/>
                <w:szCs w:val="20"/>
                <w:lang w:eastAsia="ru-RU"/>
              </w:rPr>
              <w:t xml:space="preserve"> (4112) 401-597</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hyperlink r:id="rId8" w:history="1">
              <w:r w:rsidRPr="00992CB1">
                <w:rPr>
                  <w:rFonts w:ascii="Times New Roman" w:eastAsia="Times New Roman" w:hAnsi="Times New Roman" w:cs="Arial"/>
                  <w:color w:val="0000FF"/>
                  <w:sz w:val="20"/>
                  <w:szCs w:val="20"/>
                  <w:u w:val="single"/>
                  <w:lang w:val="en-US" w:eastAsia="ru-RU"/>
                </w:rPr>
                <w:t>JSC</w:t>
              </w:r>
              <w:r w:rsidRPr="00992CB1">
                <w:rPr>
                  <w:rFonts w:ascii="Times New Roman" w:eastAsia="Times New Roman" w:hAnsi="Times New Roman" w:cs="Arial"/>
                  <w:color w:val="0000FF"/>
                  <w:sz w:val="20"/>
                  <w:szCs w:val="20"/>
                  <w:u w:val="single"/>
                  <w:lang w:eastAsia="ru-RU"/>
                </w:rPr>
                <w:t>-</w:t>
              </w:r>
              <w:r w:rsidRPr="00992CB1">
                <w:rPr>
                  <w:rFonts w:ascii="Times New Roman" w:eastAsia="Times New Roman" w:hAnsi="Times New Roman" w:cs="Arial"/>
                  <w:color w:val="0000FF"/>
                  <w:sz w:val="20"/>
                  <w:szCs w:val="20"/>
                  <w:u w:val="single"/>
                  <w:lang w:val="en-US" w:eastAsia="ru-RU"/>
                </w:rPr>
                <w:t>YGP</w:t>
              </w:r>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ygp</w:t>
              </w:r>
              <w:proofErr w:type="spellEnd"/>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ru</w:t>
              </w:r>
              <w:proofErr w:type="spellEnd"/>
            </w:hyperlink>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ИНН</w:t>
            </w:r>
            <w:r w:rsidRPr="00992CB1">
              <w:rPr>
                <w:rFonts w:ascii="Times New Roman" w:eastAsia="Times New Roman" w:hAnsi="Times New Roman" w:cs="Times New Roman"/>
                <w:sz w:val="20"/>
                <w:szCs w:val="20"/>
                <w:lang w:eastAsia="ru-RU"/>
              </w:rPr>
              <w:t xml:space="preserve"> </w:t>
            </w:r>
            <w:r w:rsidRPr="00992CB1">
              <w:rPr>
                <w:rFonts w:ascii="Times New Roman" w:eastAsia="Times New Roman" w:hAnsi="Times New Roman" w:cs="Times New Roman"/>
                <w:b/>
                <w:sz w:val="20"/>
                <w:szCs w:val="20"/>
                <w:lang w:eastAsia="ru-RU"/>
              </w:rPr>
              <w:t>1435032049</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КПП 144950001</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Банковские реквизиты:</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ЯКУТСКОЕ ОТДЕЛЕНИЕ N8603 ОАО "СБЕРБАНК РОССИИ"</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proofErr w:type="gramStart"/>
            <w:r w:rsidRPr="00992CB1">
              <w:rPr>
                <w:rFonts w:ascii="Times New Roman" w:eastAsia="Times New Roman" w:hAnsi="Times New Roman" w:cs="Times New Roman"/>
                <w:sz w:val="20"/>
                <w:szCs w:val="20"/>
                <w:lang w:eastAsia="ru-RU"/>
              </w:rPr>
              <w:t>р</w:t>
            </w:r>
            <w:proofErr w:type="gramEnd"/>
            <w:r w:rsidRPr="00992CB1">
              <w:rPr>
                <w:rFonts w:ascii="Times New Roman" w:eastAsia="Times New Roman" w:hAnsi="Times New Roman" w:cs="Times New Roman"/>
                <w:sz w:val="20"/>
                <w:szCs w:val="20"/>
                <w:lang w:eastAsia="ru-RU"/>
              </w:rPr>
              <w:t>/с  40702810976000002979</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к/с  30101810400000000609</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БИК 049805609 </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sz w:val="20"/>
                <w:szCs w:val="20"/>
                <w:lang w:eastAsia="ru-RU"/>
              </w:rPr>
              <w:t xml:space="preserve"> </w:t>
            </w:r>
          </w:p>
        </w:tc>
        <w:tc>
          <w:tcPr>
            <w:tcW w:w="4894" w:type="dxa"/>
          </w:tcPr>
          <w:p w:rsidR="00E85FA6" w:rsidRDefault="00E85FA6" w:rsidP="00E85FA6">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D46AAA" w:rsidRPr="00992CB1" w:rsidRDefault="00D46AAA" w:rsidP="00E85FA6">
            <w:pPr>
              <w:spacing w:after="0" w:line="240" w:lineRule="auto"/>
              <w:rPr>
                <w:rFonts w:ascii="Times New Roman" w:eastAsia="Times New Roman" w:hAnsi="Times New Roman" w:cs="Times New Roman"/>
                <w:b/>
                <w:sz w:val="20"/>
                <w:szCs w:val="20"/>
                <w:lang w:eastAsia="ru-RU"/>
              </w:rPr>
            </w:pPr>
          </w:p>
          <w:p w:rsidR="00E85FA6" w:rsidRDefault="00E85FA6" w:rsidP="00D46AAA">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Почтовый адрес:</w:t>
            </w:r>
            <w:r w:rsidRPr="00E85FA6">
              <w:rPr>
                <w:rFonts w:ascii="Times New Roman" w:eastAsia="Times New Roman" w:hAnsi="Times New Roman" w:cs="Times New Roman"/>
                <w:sz w:val="20"/>
                <w:szCs w:val="20"/>
                <w:lang w:eastAsia="ru-RU"/>
              </w:rPr>
              <w:t xml:space="preserve"> </w:t>
            </w:r>
          </w:p>
          <w:p w:rsidR="00D46AAA" w:rsidRPr="00E85FA6" w:rsidRDefault="00D46AAA" w:rsidP="00D46AAA">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p>
          <w:p w:rsidR="00D46AAA" w:rsidRDefault="00E85FA6" w:rsidP="00E85FA6">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Фактический адрес:</w:t>
            </w:r>
            <w:r w:rsidRPr="00E85FA6">
              <w:rPr>
                <w:rFonts w:ascii="Times New Roman" w:eastAsia="Times New Roman" w:hAnsi="Times New Roman" w:cs="Times New Roman"/>
                <w:sz w:val="20"/>
                <w:szCs w:val="20"/>
                <w:lang w:eastAsia="ru-RU"/>
              </w:rPr>
              <w:t xml:space="preserve"> </w:t>
            </w:r>
          </w:p>
          <w:p w:rsidR="00E85FA6" w:rsidRDefault="00E85FA6" w:rsidP="00E85FA6">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т/факс:</w:t>
            </w:r>
            <w:r w:rsidRPr="00E85FA6">
              <w:rPr>
                <w:rFonts w:ascii="Times New Roman" w:eastAsia="Times New Roman" w:hAnsi="Times New Roman" w:cs="Times New Roman"/>
                <w:sz w:val="20"/>
                <w:szCs w:val="20"/>
                <w:lang w:eastAsia="ru-RU"/>
              </w:rPr>
              <w:t xml:space="preserve"> </w:t>
            </w:r>
          </w:p>
          <w:p w:rsidR="00D46AAA" w:rsidRDefault="009D5A03" w:rsidP="009D5A03">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p>
          <w:p w:rsidR="00D46AAA" w:rsidRDefault="00E85FA6" w:rsidP="009D5A03">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pacing w:val="-4"/>
                <w:sz w:val="20"/>
                <w:szCs w:val="20"/>
                <w:lang w:eastAsia="ru-RU"/>
              </w:rPr>
              <w:t xml:space="preserve">ИНН </w:t>
            </w:r>
          </w:p>
          <w:p w:rsidR="00E85FA6" w:rsidRPr="00D46AAA" w:rsidRDefault="00E85FA6" w:rsidP="009D5A03">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spacing w:val="-4"/>
                <w:sz w:val="20"/>
                <w:szCs w:val="20"/>
                <w:lang w:eastAsia="ru-RU"/>
              </w:rPr>
              <w:t xml:space="preserve"> </w:t>
            </w:r>
            <w:r w:rsidRPr="00D46AAA">
              <w:rPr>
                <w:rFonts w:ascii="Times New Roman" w:eastAsia="Times New Roman" w:hAnsi="Times New Roman" w:cs="Times New Roman"/>
                <w:b/>
                <w:spacing w:val="-4"/>
                <w:sz w:val="20"/>
                <w:szCs w:val="20"/>
                <w:lang w:eastAsia="ru-RU"/>
              </w:rPr>
              <w:t xml:space="preserve">КПП </w:t>
            </w:r>
          </w:p>
          <w:p w:rsidR="00E85FA6" w:rsidRPr="00E85FA6" w:rsidRDefault="00E85FA6" w:rsidP="00E85FA6">
            <w:pPr>
              <w:tabs>
                <w:tab w:val="left" w:pos="708"/>
                <w:tab w:val="left" w:pos="6345"/>
              </w:tabs>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pacing w:val="-1"/>
                <w:sz w:val="20"/>
                <w:szCs w:val="20"/>
                <w:lang w:eastAsia="ru-RU"/>
              </w:rPr>
              <w:t>Р/</w:t>
            </w:r>
            <w:proofErr w:type="spellStart"/>
            <w:r w:rsidRPr="00E85FA6">
              <w:rPr>
                <w:rFonts w:ascii="Times New Roman" w:eastAsia="Times New Roman" w:hAnsi="Times New Roman" w:cs="Times New Roman"/>
                <w:b/>
                <w:spacing w:val="-1"/>
                <w:sz w:val="20"/>
                <w:szCs w:val="20"/>
                <w:lang w:eastAsia="ru-RU"/>
              </w:rPr>
              <w:t>сч</w:t>
            </w:r>
            <w:proofErr w:type="spellEnd"/>
            <w:r w:rsidRPr="00E85FA6">
              <w:rPr>
                <w:rFonts w:ascii="Times New Roman" w:eastAsia="Times New Roman" w:hAnsi="Times New Roman" w:cs="Times New Roman"/>
                <w:b/>
                <w:spacing w:val="-1"/>
                <w:sz w:val="20"/>
                <w:szCs w:val="20"/>
                <w:lang w:eastAsia="ru-RU"/>
              </w:rPr>
              <w:t>.</w:t>
            </w:r>
            <w:r w:rsidRPr="00E85FA6">
              <w:rPr>
                <w:rFonts w:ascii="Times New Roman" w:eastAsia="Times New Roman" w:hAnsi="Times New Roman" w:cs="Times New Roman"/>
                <w:spacing w:val="-1"/>
                <w:sz w:val="20"/>
                <w:szCs w:val="20"/>
                <w:lang w:eastAsia="ru-RU"/>
              </w:rPr>
              <w:t xml:space="preserve"> </w:t>
            </w:r>
          </w:p>
          <w:p w:rsidR="00D46AAA" w:rsidRDefault="00E85FA6" w:rsidP="00D46AAA">
            <w:pPr>
              <w:widowControl w:val="0"/>
              <w:shd w:val="clear" w:color="auto" w:fill="FFFFFF"/>
              <w:autoSpaceDE w:val="0"/>
              <w:autoSpaceDN w:val="0"/>
              <w:adjustRightInd w:val="0"/>
              <w:spacing w:after="0" w:line="240" w:lineRule="auto"/>
              <w:ind w:left="21"/>
              <w:rPr>
                <w:rFonts w:ascii="Times New Roman" w:eastAsia="Times New Roman" w:hAnsi="Times New Roman" w:cs="Times New Roman"/>
                <w:spacing w:val="-1"/>
                <w:sz w:val="20"/>
                <w:szCs w:val="20"/>
                <w:lang w:eastAsia="ru-RU"/>
              </w:rPr>
            </w:pPr>
            <w:r w:rsidRPr="00E85FA6">
              <w:rPr>
                <w:rFonts w:ascii="Times New Roman" w:eastAsia="Times New Roman" w:hAnsi="Times New Roman" w:cs="Times New Roman"/>
                <w:b/>
                <w:spacing w:val="-1"/>
                <w:sz w:val="20"/>
                <w:szCs w:val="20"/>
                <w:lang w:eastAsia="ru-RU"/>
              </w:rPr>
              <w:t>К/</w:t>
            </w:r>
            <w:proofErr w:type="spellStart"/>
            <w:r w:rsidRPr="00E85FA6">
              <w:rPr>
                <w:rFonts w:ascii="Times New Roman" w:eastAsia="Times New Roman" w:hAnsi="Times New Roman" w:cs="Times New Roman"/>
                <w:b/>
                <w:spacing w:val="-1"/>
                <w:sz w:val="20"/>
                <w:szCs w:val="20"/>
                <w:lang w:eastAsia="ru-RU"/>
              </w:rPr>
              <w:t>сч</w:t>
            </w:r>
            <w:proofErr w:type="spellEnd"/>
            <w:r w:rsidRPr="00E85FA6">
              <w:rPr>
                <w:rFonts w:ascii="Times New Roman" w:eastAsia="Times New Roman" w:hAnsi="Times New Roman" w:cs="Times New Roman"/>
                <w:spacing w:val="-1"/>
                <w:sz w:val="20"/>
                <w:szCs w:val="20"/>
                <w:lang w:eastAsia="ru-RU"/>
              </w:rPr>
              <w:t xml:space="preserve"> </w:t>
            </w:r>
          </w:p>
          <w:p w:rsidR="00E85FA6" w:rsidRDefault="00E85FA6" w:rsidP="00D46AAA">
            <w:pPr>
              <w:widowControl w:val="0"/>
              <w:shd w:val="clear" w:color="auto" w:fill="FFFFFF"/>
              <w:autoSpaceDE w:val="0"/>
              <w:autoSpaceDN w:val="0"/>
              <w:adjustRightInd w:val="0"/>
              <w:spacing w:after="0" w:line="240" w:lineRule="auto"/>
              <w:ind w:left="21"/>
              <w:rPr>
                <w:rFonts w:ascii="Times New Roman" w:eastAsia="Times New Roman" w:hAnsi="Times New Roman" w:cs="Times New Roman"/>
                <w:spacing w:val="-1"/>
                <w:sz w:val="20"/>
                <w:szCs w:val="20"/>
                <w:lang w:eastAsia="ru-RU"/>
              </w:rPr>
            </w:pPr>
            <w:r w:rsidRPr="00E85FA6">
              <w:rPr>
                <w:rFonts w:ascii="Times New Roman" w:eastAsia="Times New Roman" w:hAnsi="Times New Roman" w:cs="Times New Roman"/>
                <w:b/>
                <w:spacing w:val="-1"/>
                <w:sz w:val="20"/>
                <w:szCs w:val="20"/>
                <w:lang w:eastAsia="ru-RU"/>
              </w:rPr>
              <w:t>БИК</w:t>
            </w:r>
            <w:r w:rsidRPr="00E85FA6">
              <w:rPr>
                <w:rFonts w:ascii="Times New Roman" w:eastAsia="Times New Roman" w:hAnsi="Times New Roman" w:cs="Times New Roman"/>
                <w:spacing w:val="-1"/>
                <w:sz w:val="20"/>
                <w:szCs w:val="20"/>
                <w:lang w:eastAsia="ru-RU"/>
              </w:rPr>
              <w:t xml:space="preserve"> </w:t>
            </w:r>
          </w:p>
          <w:p w:rsidR="00D46AAA" w:rsidRPr="00D46AAA" w:rsidRDefault="00D46AAA" w:rsidP="00D46AAA">
            <w:pPr>
              <w:widowControl w:val="0"/>
              <w:shd w:val="clear" w:color="auto" w:fill="FFFFFF"/>
              <w:autoSpaceDE w:val="0"/>
              <w:autoSpaceDN w:val="0"/>
              <w:adjustRightInd w:val="0"/>
              <w:spacing w:after="0" w:line="240" w:lineRule="auto"/>
              <w:ind w:left="21"/>
              <w:rPr>
                <w:b/>
                <w:sz w:val="20"/>
                <w:szCs w:val="20"/>
              </w:rPr>
            </w:pPr>
            <w:r w:rsidRPr="00D46AAA">
              <w:rPr>
                <w:rFonts w:ascii="Times New Roman" w:eastAsia="Times New Roman" w:hAnsi="Times New Roman" w:cs="Times New Roman"/>
                <w:b/>
                <w:spacing w:val="-1"/>
                <w:sz w:val="20"/>
                <w:szCs w:val="20"/>
                <w:lang w:eastAsia="ru-RU"/>
              </w:rPr>
              <w:t>ОКПО</w:t>
            </w:r>
          </w:p>
        </w:tc>
      </w:tr>
      <w:tr w:rsidR="00E85FA6" w:rsidRPr="00992CB1" w:rsidTr="00E85FA6">
        <w:tc>
          <w:tcPr>
            <w:tcW w:w="4677" w:type="dxa"/>
          </w:tcPr>
          <w:p w:rsidR="00E85FA6" w:rsidRPr="00E85FA6" w:rsidRDefault="00E85FA6" w:rsidP="00992CB1">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Генеральный директор</w:t>
            </w: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b/>
                <w:sz w:val="20"/>
                <w:szCs w:val="20"/>
                <w:lang w:eastAsia="ru-RU"/>
              </w:rPr>
              <w:t>ОАО «ЯТЭК»</w:t>
            </w: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_____________________ З.К. Юсупов</w:t>
            </w:r>
          </w:p>
        </w:tc>
        <w:tc>
          <w:tcPr>
            <w:tcW w:w="4894" w:type="dxa"/>
          </w:tcPr>
          <w:p w:rsidR="00E85FA6" w:rsidRPr="00E85FA6" w:rsidRDefault="00E85FA6" w:rsidP="00E85FA6">
            <w:pPr>
              <w:rPr>
                <w:sz w:val="20"/>
                <w:szCs w:val="20"/>
              </w:rPr>
            </w:pPr>
          </w:p>
        </w:tc>
      </w:tr>
    </w:tbl>
    <w:p w:rsidR="00992CB1" w:rsidRPr="00992CB1" w:rsidRDefault="00992CB1" w:rsidP="00992CB1">
      <w:pPr>
        <w:pageBreakBefore/>
        <w:widowControl w:val="0"/>
        <w:tabs>
          <w:tab w:val="left" w:pos="567"/>
        </w:tab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1</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D46AAA">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after="0"/>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p>
    <w:p w:rsidR="00992CB1" w:rsidRPr="00992CB1" w:rsidRDefault="00992CB1" w:rsidP="00992CB1">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ПРОТОКОЛ</w:t>
      </w:r>
    </w:p>
    <w:p w:rsidR="00992CB1" w:rsidRPr="00992CB1" w:rsidRDefault="00992CB1" w:rsidP="00992CB1">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соглашения о договорной цене</w:t>
      </w: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Cs/>
          <w:kern w:val="28"/>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r w:rsidRPr="00992CB1">
        <w:rPr>
          <w:rFonts w:ascii="Times New Roman" w:eastAsia="Times New Roman" w:hAnsi="Times New Roman" w:cs="Times New Roman"/>
          <w:b/>
          <w:bCs/>
          <w:kern w:val="28"/>
          <w:sz w:val="24"/>
          <w:szCs w:val="24"/>
          <w:lang w:eastAsia="ru-RU"/>
        </w:rPr>
        <w:tab/>
        <w:t>Мы, нижеподписавшиеся,</w:t>
      </w:r>
    </w:p>
    <w:p w:rsidR="00992CB1" w:rsidRPr="00992CB1" w:rsidRDefault="00992CB1" w:rsidP="00992CB1">
      <w:pPr>
        <w:widowControl w:val="0"/>
        <w:spacing w:after="0"/>
        <w:rPr>
          <w:rFonts w:ascii="Times New Roman" w:eastAsia="Times New Roman" w:hAnsi="Times New Roman" w:cs="Times New Roman"/>
          <w:sz w:val="24"/>
          <w:szCs w:val="24"/>
          <w:lang w:eastAsia="ru-RU"/>
        </w:rPr>
      </w:pPr>
    </w:p>
    <w:p w:rsidR="00992CB1" w:rsidRPr="00992CB1" w:rsidRDefault="00992CB1" w:rsidP="00992CB1">
      <w:pPr>
        <w:spacing w:after="0"/>
        <w:ind w:firstLine="709"/>
        <w:jc w:val="both"/>
        <w:rPr>
          <w:rFonts w:ascii="Times New Roman" w:eastAsia="Times New Roman" w:hAnsi="Times New Roman" w:cs="Times New Roman"/>
          <w:sz w:val="24"/>
          <w:szCs w:val="24"/>
          <w:lang w:eastAsia="ru-RU"/>
        </w:rPr>
      </w:pPr>
      <w:proofErr w:type="gramStart"/>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Юсупова </w:t>
      </w:r>
      <w:proofErr w:type="spellStart"/>
      <w:r w:rsidRPr="00992CB1">
        <w:rPr>
          <w:rFonts w:ascii="Times New Roman" w:eastAsia="Calibri" w:hAnsi="Times New Roman" w:cs="Times New Roman"/>
          <w:sz w:val="24"/>
          <w:szCs w:val="24"/>
        </w:rPr>
        <w:t>Заирбека</w:t>
      </w:r>
      <w:proofErr w:type="spellEnd"/>
      <w:r w:rsidRPr="00992CB1">
        <w:rPr>
          <w:rFonts w:ascii="Times New Roman" w:eastAsia="Calibri" w:hAnsi="Times New Roman" w:cs="Times New Roman"/>
          <w:sz w:val="24"/>
          <w:szCs w:val="24"/>
        </w:rPr>
        <w:t xml:space="preserve"> </w:t>
      </w:r>
      <w:proofErr w:type="spellStart"/>
      <w:r w:rsidRPr="00992CB1">
        <w:rPr>
          <w:rFonts w:ascii="Times New Roman" w:eastAsia="Calibri" w:hAnsi="Times New Roman" w:cs="Times New Roman"/>
          <w:sz w:val="24"/>
          <w:szCs w:val="24"/>
        </w:rPr>
        <w:t>Камильевича</w:t>
      </w:r>
      <w:proofErr w:type="spellEnd"/>
      <w:r w:rsidRPr="00992CB1">
        <w:rPr>
          <w:rFonts w:ascii="Times New Roman" w:eastAsia="Calibri" w:hAnsi="Times New Roman" w:cs="Times New Roman"/>
          <w:sz w:val="24"/>
          <w:szCs w:val="24"/>
        </w:rPr>
        <w:t xml:space="preserve">, действующего на основании Устава, </w:t>
      </w:r>
      <w:r w:rsidRPr="00992CB1">
        <w:rPr>
          <w:rFonts w:ascii="Times New Roman" w:eastAsia="Times New Roman" w:hAnsi="Times New Roman" w:cs="Times New Roman"/>
          <w:sz w:val="24"/>
          <w:szCs w:val="24"/>
          <w:lang w:eastAsia="ru-RU"/>
        </w:rPr>
        <w:t xml:space="preserve">с одной стороны, </w:t>
      </w:r>
      <w:r w:rsidR="00E85FA6" w:rsidRPr="00992CB1">
        <w:rPr>
          <w:rFonts w:ascii="Times New Roman" w:eastAsia="Calibri" w:hAnsi="Times New Roman" w:cs="Times New Roman"/>
          <w:sz w:val="24"/>
          <w:szCs w:val="24"/>
        </w:rPr>
        <w:t xml:space="preserve">и </w:t>
      </w:r>
      <w:r w:rsidR="00F94293">
        <w:rPr>
          <w:rFonts w:ascii="Times New Roman" w:eastAsia="Calibri" w:hAnsi="Times New Roman" w:cs="Times New Roman"/>
          <w:b/>
          <w:sz w:val="24"/>
          <w:szCs w:val="24"/>
        </w:rPr>
        <w:t>__________________</w:t>
      </w:r>
      <w:r w:rsidR="00E85FA6" w:rsidRPr="00992CB1">
        <w:rPr>
          <w:rFonts w:ascii="Times New Roman" w:eastAsia="Calibri" w:hAnsi="Times New Roman" w:cs="Times New Roman"/>
          <w:sz w:val="24"/>
          <w:szCs w:val="24"/>
        </w:rPr>
        <w:t xml:space="preserve">, </w:t>
      </w:r>
      <w:r w:rsidR="00E85FA6" w:rsidRPr="00E85FA6">
        <w:rPr>
          <w:rFonts w:ascii="Times New Roman" w:hAnsi="Times New Roman" w:cs="Times New Roman"/>
          <w:spacing w:val="-1"/>
          <w:sz w:val="24"/>
          <w:szCs w:val="24"/>
        </w:rPr>
        <w:t xml:space="preserve">именуемое в </w:t>
      </w:r>
      <w:r w:rsidR="00E85FA6" w:rsidRPr="00E85FA6">
        <w:rPr>
          <w:rFonts w:ascii="Times New Roman" w:hAnsi="Times New Roman" w:cs="Times New Roman"/>
          <w:sz w:val="24"/>
          <w:szCs w:val="24"/>
        </w:rPr>
        <w:t xml:space="preserve">дальнейшем «Исполнитель», в лице </w:t>
      </w:r>
      <w:r w:rsidR="00F94293">
        <w:rPr>
          <w:rFonts w:ascii="Times New Roman" w:hAnsi="Times New Roman" w:cs="Times New Roman"/>
          <w:sz w:val="24"/>
          <w:szCs w:val="24"/>
        </w:rPr>
        <w:t>_________________</w:t>
      </w:r>
      <w:r w:rsidR="00E85FA6" w:rsidRPr="00E85FA6">
        <w:rPr>
          <w:rFonts w:ascii="Times New Roman" w:eastAsia="Calibri" w:hAnsi="Times New Roman" w:cs="Times New Roman"/>
          <w:sz w:val="24"/>
          <w:szCs w:val="24"/>
        </w:rPr>
        <w:t>,</w:t>
      </w:r>
      <w:r w:rsidR="00E85FA6">
        <w:rPr>
          <w:rFonts w:ascii="Times New Roman" w:eastAsia="Calibri" w:hAnsi="Times New Roman" w:cs="Times New Roman"/>
          <w:sz w:val="24"/>
          <w:szCs w:val="24"/>
        </w:rPr>
        <w:t xml:space="preserve"> </w:t>
      </w:r>
      <w:r w:rsidR="00E85FA6" w:rsidRPr="00992CB1">
        <w:rPr>
          <w:rFonts w:ascii="Times New Roman" w:eastAsia="Calibri" w:hAnsi="Times New Roman" w:cs="Times New Roman"/>
          <w:sz w:val="24"/>
          <w:szCs w:val="24"/>
        </w:rPr>
        <w:t>с другой стороны</w:t>
      </w:r>
      <w:r w:rsidRPr="00992CB1">
        <w:rPr>
          <w:rFonts w:ascii="Times New Roman" w:eastAsia="Times New Roman" w:hAnsi="Times New Roman" w:cs="Times New Roman"/>
          <w:sz w:val="24"/>
          <w:szCs w:val="24"/>
          <w:lang w:eastAsia="ru-RU"/>
        </w:rPr>
        <w:t xml:space="preserve">, удостоверяем, что сторонами достигнуто соглашение о величине договорной цены на выполнение работ по </w:t>
      </w:r>
      <w:r w:rsidRPr="00992CB1">
        <w:rPr>
          <w:rFonts w:ascii="Times New Roman" w:eastAsia="Times New Roman" w:hAnsi="Times New Roman" w:cs="Times New Roman"/>
          <w:bCs/>
          <w:sz w:val="24"/>
          <w:szCs w:val="24"/>
          <w:lang w:eastAsia="ru-RU"/>
        </w:rPr>
        <w:t xml:space="preserve">проведению контроля, диагностирования, экспертизы промышленной безопасности </w:t>
      </w:r>
      <w:r w:rsidR="00712D35" w:rsidRPr="00712D35">
        <w:rPr>
          <w:rFonts w:ascii="Times New Roman" w:eastAsia="Times New Roman" w:hAnsi="Times New Roman" w:cs="Times New Roman"/>
          <w:bCs/>
          <w:sz w:val="24"/>
          <w:szCs w:val="24"/>
          <w:lang w:eastAsia="ru-RU"/>
        </w:rPr>
        <w:t>автомобильных кранов и передвижных паровых установок</w:t>
      </w:r>
      <w:r w:rsidRPr="00992CB1">
        <w:rPr>
          <w:rFonts w:ascii="Times New Roman" w:eastAsia="Times New Roman" w:hAnsi="Times New Roman" w:cs="Times New Roman"/>
          <w:bCs/>
          <w:sz w:val="24"/>
          <w:szCs w:val="24"/>
          <w:lang w:eastAsia="ru-RU"/>
        </w:rPr>
        <w:t xml:space="preserve"> </w:t>
      </w:r>
      <w:r w:rsidR="00732256">
        <w:rPr>
          <w:rFonts w:ascii="Times New Roman" w:eastAsia="Times New Roman" w:hAnsi="Times New Roman" w:cs="Times New Roman"/>
          <w:bCs/>
          <w:sz w:val="24"/>
          <w:szCs w:val="24"/>
          <w:lang w:eastAsia="ru-RU"/>
        </w:rPr>
        <w:t>участка</w:t>
      </w:r>
      <w:proofErr w:type="gramEnd"/>
      <w:r w:rsidR="00732256">
        <w:rPr>
          <w:rFonts w:ascii="Times New Roman" w:eastAsia="Times New Roman" w:hAnsi="Times New Roman" w:cs="Times New Roman"/>
          <w:bCs/>
          <w:sz w:val="24"/>
          <w:szCs w:val="24"/>
          <w:lang w:eastAsia="ru-RU"/>
        </w:rPr>
        <w:t xml:space="preserve"> транспорта </w:t>
      </w:r>
      <w:r w:rsidRPr="00992CB1">
        <w:rPr>
          <w:rFonts w:ascii="Times New Roman" w:eastAsia="Times New Roman" w:hAnsi="Times New Roman" w:cs="Times New Roman"/>
          <w:bCs/>
          <w:sz w:val="24"/>
          <w:szCs w:val="24"/>
          <w:lang w:eastAsia="ru-RU"/>
        </w:rPr>
        <w:t xml:space="preserve">на сумму </w:t>
      </w:r>
      <w:r w:rsidR="00F94293" w:rsidRPr="00F94293">
        <w:rPr>
          <w:rFonts w:ascii="Times New Roman" w:eastAsia="Times New Roman" w:hAnsi="Times New Roman" w:cs="Times New Roman"/>
          <w:sz w:val="24"/>
          <w:szCs w:val="24"/>
          <w:lang w:eastAsia="ru-RU"/>
        </w:rPr>
        <w:t>_______________________</w:t>
      </w:r>
      <w:r w:rsidR="00F94293">
        <w:rPr>
          <w:rFonts w:ascii="Times New Roman" w:eastAsia="Times New Roman" w:hAnsi="Times New Roman" w:cs="Times New Roman"/>
          <w:b/>
          <w:bCs/>
          <w:sz w:val="24"/>
          <w:szCs w:val="24"/>
          <w:lang w:eastAsia="ru-RU"/>
        </w:rPr>
        <w:t xml:space="preserve"> рублей</w:t>
      </w:r>
      <w:r w:rsidRPr="00992CB1">
        <w:rPr>
          <w:rFonts w:ascii="Times New Roman" w:eastAsia="Times New Roman" w:hAnsi="Times New Roman" w:cs="Times New Roman"/>
          <w:b/>
          <w:bCs/>
          <w:sz w:val="24"/>
          <w:szCs w:val="24"/>
          <w:lang w:eastAsia="ru-RU"/>
        </w:rPr>
        <w:t xml:space="preserve">, </w:t>
      </w:r>
      <w:r w:rsidRPr="00992CB1">
        <w:rPr>
          <w:rFonts w:ascii="Times New Roman" w:eastAsia="Times New Roman" w:hAnsi="Times New Roman" w:cs="Times New Roman"/>
          <w:bCs/>
          <w:sz w:val="24"/>
          <w:szCs w:val="24"/>
          <w:lang w:eastAsia="ru-RU"/>
        </w:rPr>
        <w:t>с учётом всех затрат.</w:t>
      </w: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t>Настоящий Протокол является основанием для проведения взаимных расчётов и платежей между «Заказчиком» и «Исполнителем».</w:t>
      </w: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992CB1">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sidR="000B38CB">
        <w:rPr>
          <w:rFonts w:ascii="Times New Roman" w:eastAsia="Times New Roman" w:hAnsi="Times New Roman" w:cs="Times New Roman"/>
          <w:b/>
          <w:sz w:val="24"/>
          <w:szCs w:val="24"/>
          <w:lang w:eastAsia="ru-RU"/>
        </w:rPr>
        <w:t>К. Юсупов</w:t>
      </w:r>
      <w:r w:rsidR="000B38CB">
        <w:rPr>
          <w:rFonts w:ascii="Times New Roman" w:eastAsia="Times New Roman" w:hAnsi="Times New Roman" w:cs="Times New Roman"/>
          <w:b/>
          <w:sz w:val="24"/>
          <w:szCs w:val="24"/>
          <w:lang w:eastAsia="ru-RU"/>
        </w:rPr>
        <w:tab/>
      </w:r>
    </w:p>
    <w:p w:rsidR="00992CB1" w:rsidRPr="00992CB1" w:rsidRDefault="00992CB1" w:rsidP="00992CB1">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2</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F94293">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line="240" w:lineRule="auto"/>
        <w:rPr>
          <w:rFonts w:ascii="Times New Roman" w:eastAsia="Times New Roman" w:hAnsi="Times New Roman" w:cs="Times New Roman"/>
          <w:sz w:val="24"/>
          <w:szCs w:val="24"/>
          <w:lang w:eastAsia="ru-RU"/>
        </w:rPr>
      </w:pPr>
    </w:p>
    <w:p w:rsidR="00992CB1" w:rsidRPr="00992CB1" w:rsidRDefault="00992CB1" w:rsidP="00992CB1">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ПРЕЙСКУРАНТ</w:t>
      </w:r>
    </w:p>
    <w:p w:rsidR="00992CB1" w:rsidRPr="00992CB1" w:rsidRDefault="00992CB1" w:rsidP="00992CB1">
      <w:pPr>
        <w:widowControl w:val="0"/>
        <w:spacing w:after="0" w:line="240" w:lineRule="auto"/>
        <w:jc w:val="center"/>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 xml:space="preserve">на выполнение работ по </w:t>
      </w:r>
      <w:r w:rsidRPr="00992CB1">
        <w:rPr>
          <w:rFonts w:ascii="Times New Roman" w:eastAsia="Times New Roman" w:hAnsi="Times New Roman" w:cs="Times New Roman"/>
          <w:bCs/>
          <w:sz w:val="24"/>
          <w:szCs w:val="24"/>
          <w:lang w:eastAsia="ru-RU"/>
        </w:rPr>
        <w:t xml:space="preserve">проведению контроля, диагностирования, экспертизы промышленной безопасности </w:t>
      </w:r>
      <w:r w:rsidR="00712D35" w:rsidRPr="00712D35">
        <w:rPr>
          <w:rFonts w:ascii="Times New Roman" w:eastAsia="Times New Roman" w:hAnsi="Times New Roman" w:cs="Times New Roman"/>
          <w:bCs/>
          <w:sz w:val="24"/>
          <w:szCs w:val="24"/>
          <w:lang w:eastAsia="ru-RU"/>
        </w:rPr>
        <w:t>автомобильных кранов и передвижных паровых установок</w:t>
      </w:r>
      <w:r w:rsidR="00732256">
        <w:rPr>
          <w:rFonts w:ascii="Times New Roman" w:eastAsia="Times New Roman" w:hAnsi="Times New Roman" w:cs="Times New Roman"/>
          <w:bCs/>
          <w:sz w:val="24"/>
          <w:szCs w:val="24"/>
          <w:lang w:eastAsia="ru-RU"/>
        </w:rPr>
        <w:t xml:space="preserve"> участка транспорта</w:t>
      </w:r>
      <w:r w:rsidR="00FC3D41">
        <w:rPr>
          <w:rFonts w:ascii="Times New Roman" w:eastAsia="Times New Roman" w:hAnsi="Times New Roman" w:cs="Times New Roman"/>
          <w:bCs/>
          <w:sz w:val="24"/>
          <w:szCs w:val="24"/>
          <w:lang w:eastAsia="ru-RU"/>
        </w:rPr>
        <w:t>.</w:t>
      </w:r>
    </w:p>
    <w:p w:rsidR="00992CB1" w:rsidRPr="00992CB1" w:rsidRDefault="00992CB1" w:rsidP="00992CB1">
      <w:pPr>
        <w:widowControl w:val="0"/>
        <w:spacing w:after="0" w:line="240" w:lineRule="auto"/>
        <w:jc w:val="center"/>
        <w:rPr>
          <w:rFonts w:ascii="Times New Roman" w:eastAsia="Times New Roman" w:hAnsi="Times New Roman" w:cs="Times New Roman"/>
          <w:bCs/>
          <w:sz w:val="24"/>
          <w:szCs w:val="24"/>
          <w:lang w:eastAsia="ru-RU"/>
        </w:rPr>
      </w:pPr>
    </w:p>
    <w:tbl>
      <w:tblPr>
        <w:tblStyle w:val="a3"/>
        <w:tblW w:w="9877" w:type="dxa"/>
        <w:tblLayout w:type="fixed"/>
        <w:tblLook w:val="04A0" w:firstRow="1" w:lastRow="0" w:firstColumn="1" w:lastColumn="0" w:noHBand="0" w:noVBand="1"/>
      </w:tblPr>
      <w:tblGrid>
        <w:gridCol w:w="675"/>
        <w:gridCol w:w="4253"/>
        <w:gridCol w:w="992"/>
        <w:gridCol w:w="1168"/>
        <w:gridCol w:w="1417"/>
        <w:gridCol w:w="1372"/>
      </w:tblGrid>
      <w:tr w:rsidR="00992CB1" w:rsidRPr="00992CB1" w:rsidTr="001D5DCF">
        <w:trPr>
          <w:trHeight w:val="1134"/>
        </w:trPr>
        <w:tc>
          <w:tcPr>
            <w:tcW w:w="675" w:type="dxa"/>
            <w:vAlign w:val="center"/>
          </w:tcPr>
          <w:p w:rsidR="00992CB1" w:rsidRPr="00992CB1" w:rsidRDefault="00992CB1" w:rsidP="00992CB1">
            <w:pPr>
              <w:jc w:val="center"/>
              <w:rPr>
                <w:b/>
                <w:sz w:val="24"/>
                <w:szCs w:val="24"/>
              </w:rPr>
            </w:pPr>
            <w:r w:rsidRPr="00992CB1">
              <w:rPr>
                <w:b/>
                <w:sz w:val="24"/>
                <w:szCs w:val="24"/>
              </w:rPr>
              <w:t xml:space="preserve">№ </w:t>
            </w:r>
            <w:proofErr w:type="spellStart"/>
            <w:r w:rsidRPr="00992CB1">
              <w:rPr>
                <w:b/>
                <w:sz w:val="24"/>
                <w:szCs w:val="24"/>
              </w:rPr>
              <w:t>п.п</w:t>
            </w:r>
            <w:proofErr w:type="spellEnd"/>
            <w:r w:rsidRPr="00992CB1">
              <w:rPr>
                <w:b/>
                <w:sz w:val="24"/>
                <w:szCs w:val="24"/>
              </w:rPr>
              <w:t>.</w:t>
            </w:r>
          </w:p>
        </w:tc>
        <w:tc>
          <w:tcPr>
            <w:tcW w:w="4253" w:type="dxa"/>
            <w:vAlign w:val="center"/>
          </w:tcPr>
          <w:p w:rsidR="00992CB1" w:rsidRPr="00992CB1" w:rsidRDefault="00992CB1" w:rsidP="00992CB1">
            <w:pPr>
              <w:jc w:val="center"/>
              <w:rPr>
                <w:b/>
                <w:sz w:val="24"/>
                <w:szCs w:val="24"/>
              </w:rPr>
            </w:pPr>
            <w:r w:rsidRPr="00992CB1">
              <w:rPr>
                <w:b/>
                <w:sz w:val="24"/>
                <w:szCs w:val="24"/>
              </w:rPr>
              <w:t>Наименование, тип, марка</w:t>
            </w:r>
          </w:p>
        </w:tc>
        <w:tc>
          <w:tcPr>
            <w:tcW w:w="992" w:type="dxa"/>
            <w:vAlign w:val="center"/>
          </w:tcPr>
          <w:p w:rsidR="00992CB1" w:rsidRPr="00992CB1" w:rsidRDefault="00992CB1" w:rsidP="00992CB1">
            <w:pPr>
              <w:jc w:val="center"/>
              <w:rPr>
                <w:b/>
                <w:sz w:val="24"/>
                <w:szCs w:val="24"/>
              </w:rPr>
            </w:pPr>
            <w:r w:rsidRPr="00992CB1">
              <w:rPr>
                <w:b/>
                <w:sz w:val="24"/>
                <w:szCs w:val="24"/>
              </w:rPr>
              <w:t xml:space="preserve">Ед. </w:t>
            </w:r>
            <w:r w:rsidRPr="00992CB1">
              <w:rPr>
                <w:b/>
                <w:sz w:val="24"/>
                <w:szCs w:val="24"/>
              </w:rPr>
              <w:br/>
              <w:t>изм.</w:t>
            </w:r>
          </w:p>
        </w:tc>
        <w:tc>
          <w:tcPr>
            <w:tcW w:w="1168" w:type="dxa"/>
            <w:vAlign w:val="center"/>
          </w:tcPr>
          <w:p w:rsidR="00992CB1" w:rsidRPr="00992CB1" w:rsidRDefault="00992CB1" w:rsidP="00992CB1">
            <w:pPr>
              <w:jc w:val="center"/>
              <w:rPr>
                <w:b/>
                <w:sz w:val="24"/>
                <w:szCs w:val="24"/>
              </w:rPr>
            </w:pPr>
            <w:r w:rsidRPr="00992CB1">
              <w:rPr>
                <w:b/>
                <w:sz w:val="24"/>
                <w:szCs w:val="24"/>
              </w:rPr>
              <w:t>Количе</w:t>
            </w:r>
            <w:r w:rsidR="009D5A03">
              <w:rPr>
                <w:b/>
                <w:sz w:val="24"/>
                <w:szCs w:val="24"/>
              </w:rPr>
              <w:softHyphen/>
            </w:r>
            <w:r w:rsidRPr="00992CB1">
              <w:rPr>
                <w:b/>
                <w:sz w:val="24"/>
                <w:szCs w:val="24"/>
              </w:rPr>
              <w:t>ство</w:t>
            </w:r>
          </w:p>
        </w:tc>
        <w:tc>
          <w:tcPr>
            <w:tcW w:w="1417" w:type="dxa"/>
            <w:vAlign w:val="center"/>
          </w:tcPr>
          <w:p w:rsidR="00992CB1" w:rsidRPr="00992CB1" w:rsidRDefault="00992CB1" w:rsidP="00992CB1">
            <w:pPr>
              <w:jc w:val="center"/>
              <w:rPr>
                <w:b/>
                <w:sz w:val="24"/>
                <w:szCs w:val="24"/>
              </w:rPr>
            </w:pPr>
            <w:r w:rsidRPr="00992CB1">
              <w:rPr>
                <w:b/>
                <w:sz w:val="24"/>
                <w:szCs w:val="24"/>
              </w:rPr>
              <w:t xml:space="preserve">Цена за единицу, </w:t>
            </w:r>
            <w:r w:rsidRPr="00992CB1">
              <w:rPr>
                <w:b/>
                <w:sz w:val="24"/>
                <w:szCs w:val="24"/>
              </w:rPr>
              <w:br/>
              <w:t>руб.</w:t>
            </w:r>
          </w:p>
        </w:tc>
        <w:tc>
          <w:tcPr>
            <w:tcW w:w="1372" w:type="dxa"/>
            <w:vAlign w:val="center"/>
          </w:tcPr>
          <w:p w:rsidR="00992CB1" w:rsidRPr="00992CB1" w:rsidRDefault="00992CB1" w:rsidP="00992CB1">
            <w:pPr>
              <w:jc w:val="center"/>
              <w:rPr>
                <w:b/>
                <w:sz w:val="24"/>
                <w:szCs w:val="24"/>
              </w:rPr>
            </w:pPr>
            <w:r w:rsidRPr="00992CB1">
              <w:rPr>
                <w:b/>
                <w:sz w:val="24"/>
                <w:szCs w:val="24"/>
              </w:rPr>
              <w:t xml:space="preserve">Всего, </w:t>
            </w:r>
            <w:r w:rsidRPr="00992CB1">
              <w:rPr>
                <w:b/>
                <w:sz w:val="24"/>
                <w:szCs w:val="24"/>
              </w:rPr>
              <w:br/>
              <w:t>руб.</w:t>
            </w: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bl>
    <w:p w:rsidR="00992CB1" w:rsidRPr="00992CB1" w:rsidRDefault="00992CB1" w:rsidP="00992CB1">
      <w:pPr>
        <w:widowControl w:val="0"/>
        <w:spacing w:after="0" w:line="240" w:lineRule="auto"/>
        <w:rPr>
          <w:rFonts w:ascii="Times New Roman" w:eastAsia="Times New Roman" w:hAnsi="Times New Roman" w:cs="Times New Roman"/>
          <w:sz w:val="24"/>
          <w:szCs w:val="24"/>
          <w:lang w:eastAsia="ru-RU"/>
        </w:rPr>
      </w:pPr>
    </w:p>
    <w:p w:rsidR="00992CB1" w:rsidRPr="00992CB1" w:rsidRDefault="00992CB1" w:rsidP="00992CB1">
      <w:pPr>
        <w:widowControl w:val="0"/>
        <w:spacing w:after="0" w:line="240" w:lineRule="auto"/>
        <w:rPr>
          <w:rFonts w:ascii="Times New Roman" w:eastAsia="Times New Roman" w:hAnsi="Times New Roman" w:cs="Times New Roman"/>
          <w:sz w:val="24"/>
          <w:szCs w:val="24"/>
          <w:lang w:eastAsia="ru-RU"/>
        </w:rPr>
      </w:pP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sidR="000B38CB">
        <w:rPr>
          <w:rFonts w:ascii="Times New Roman" w:eastAsia="Times New Roman" w:hAnsi="Times New Roman" w:cs="Times New Roman"/>
          <w:b/>
          <w:sz w:val="24"/>
          <w:szCs w:val="24"/>
          <w:lang w:eastAsia="ru-RU"/>
        </w:rPr>
        <w:t>К. Юсупов</w:t>
      </w:r>
      <w:r w:rsidR="000B38CB">
        <w:rPr>
          <w:rFonts w:ascii="Times New Roman" w:eastAsia="Times New Roman" w:hAnsi="Times New Roman" w:cs="Times New Roman"/>
          <w:b/>
          <w:sz w:val="24"/>
          <w:szCs w:val="24"/>
          <w:lang w:eastAsia="ru-RU"/>
        </w:rPr>
        <w:tab/>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widowControl w:val="0"/>
        <w:spacing w:after="0" w:line="240" w:lineRule="auto"/>
        <w:rPr>
          <w:rFonts w:ascii="Times New Roman" w:eastAsia="Times New Roman" w:hAnsi="Times New Roman" w:cs="Times New Roman"/>
          <w:sz w:val="24"/>
          <w:szCs w:val="24"/>
          <w:lang w:eastAsia="ru-RU"/>
        </w:rPr>
      </w:pPr>
    </w:p>
    <w:p w:rsidR="00992CB1" w:rsidRPr="00992CB1" w:rsidRDefault="00992CB1" w:rsidP="00992CB1">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3</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C66499">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line="240" w:lineRule="auto"/>
        <w:rPr>
          <w:rFonts w:ascii="Times New Roman" w:eastAsia="Times New Roman" w:hAnsi="Times New Roman" w:cs="Times New Roman"/>
          <w:sz w:val="24"/>
          <w:szCs w:val="24"/>
          <w:lang w:eastAsia="ru-RU"/>
        </w:rPr>
      </w:pPr>
    </w:p>
    <w:p w:rsidR="00992CB1" w:rsidRPr="00992CB1" w:rsidRDefault="00992CB1" w:rsidP="00992CB1">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p>
    <w:p w:rsidR="00992CB1" w:rsidRPr="00992CB1" w:rsidRDefault="00992CB1" w:rsidP="00992CB1">
      <w:pPr>
        <w:widowControl w:val="0"/>
        <w:spacing w:after="0" w:line="240" w:lineRule="auto"/>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на выполнение работ по </w:t>
      </w:r>
      <w:r w:rsidRPr="00992CB1">
        <w:rPr>
          <w:rFonts w:ascii="Times New Roman" w:eastAsia="Times New Roman" w:hAnsi="Times New Roman" w:cs="Times New Roman"/>
          <w:bCs/>
          <w:sz w:val="24"/>
          <w:szCs w:val="24"/>
          <w:lang w:eastAsia="ru-RU"/>
        </w:rPr>
        <w:t xml:space="preserve">проведению контроля, диагностирования, экспертизы промышленной безопасности </w:t>
      </w:r>
      <w:r w:rsidR="00712D35" w:rsidRPr="00712D35">
        <w:rPr>
          <w:rFonts w:ascii="Times New Roman" w:eastAsia="Times New Roman" w:hAnsi="Times New Roman" w:cs="Times New Roman"/>
          <w:bCs/>
          <w:sz w:val="24"/>
          <w:szCs w:val="24"/>
          <w:lang w:eastAsia="ru-RU"/>
        </w:rPr>
        <w:t>автомобильных кранов и передвижных паровых установок</w:t>
      </w:r>
      <w:r w:rsidR="00732256">
        <w:rPr>
          <w:rFonts w:ascii="Times New Roman" w:eastAsia="Times New Roman" w:hAnsi="Times New Roman" w:cs="Times New Roman"/>
          <w:bCs/>
          <w:sz w:val="24"/>
          <w:szCs w:val="24"/>
          <w:lang w:eastAsia="ru-RU"/>
        </w:rPr>
        <w:t xml:space="preserve"> участка транспорта</w:t>
      </w:r>
      <w:bookmarkStart w:id="2" w:name="_GoBack"/>
      <w:bookmarkEnd w:id="2"/>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XSpec="center"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
        <w:gridCol w:w="2685"/>
        <w:gridCol w:w="2839"/>
        <w:gridCol w:w="3045"/>
      </w:tblGrid>
      <w:tr w:rsidR="00992CB1" w:rsidRPr="00992CB1" w:rsidTr="001D5DCF">
        <w:tc>
          <w:tcPr>
            <w:tcW w:w="523"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b/>
                <w:sz w:val="24"/>
                <w:szCs w:val="24"/>
                <w:lang w:val="en-US" w:eastAsia="ru-RU"/>
              </w:rPr>
            </w:pPr>
            <w:r w:rsidRPr="00992CB1">
              <w:rPr>
                <w:rFonts w:ascii="Times New Roman" w:eastAsia="Times New Roman" w:hAnsi="Times New Roman" w:cs="Times New Roman"/>
                <w:b/>
                <w:sz w:val="24"/>
                <w:szCs w:val="24"/>
                <w:lang w:eastAsia="ru-RU"/>
              </w:rPr>
              <w:t xml:space="preserve">№ </w:t>
            </w:r>
          </w:p>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этапов</w:t>
            </w:r>
          </w:p>
        </w:tc>
        <w:tc>
          <w:tcPr>
            <w:tcW w:w="1402"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 xml:space="preserve">Наименование работ по договору </w:t>
            </w:r>
          </w:p>
        </w:tc>
        <w:tc>
          <w:tcPr>
            <w:tcW w:w="1483"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Срок выполнения: начало-окончание (месяц, год)</w:t>
            </w:r>
          </w:p>
        </w:tc>
        <w:tc>
          <w:tcPr>
            <w:tcW w:w="1591"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Объем выполнения работ</w:t>
            </w:r>
          </w:p>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 НДС-18%</w:t>
            </w:r>
          </w:p>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(руб.)</w:t>
            </w:r>
          </w:p>
        </w:tc>
      </w:tr>
      <w:tr w:rsidR="00992CB1" w:rsidRPr="00992CB1" w:rsidTr="001D5DCF">
        <w:trPr>
          <w:trHeight w:val="624"/>
        </w:trPr>
        <w:tc>
          <w:tcPr>
            <w:tcW w:w="523"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1 этап</w:t>
            </w:r>
          </w:p>
        </w:tc>
        <w:tc>
          <w:tcPr>
            <w:tcW w:w="1402" w:type="pct"/>
            <w:tcBorders>
              <w:top w:val="single" w:sz="4" w:space="0" w:color="auto"/>
              <w:left w:val="single" w:sz="4" w:space="0" w:color="auto"/>
              <w:bottom w:val="single" w:sz="4" w:space="0" w:color="auto"/>
              <w:right w:val="single" w:sz="4" w:space="0" w:color="auto"/>
            </w:tcBorders>
          </w:tcPr>
          <w:p w:rsidR="00992CB1" w:rsidRPr="00992CB1" w:rsidRDefault="00992CB1" w:rsidP="003F7254">
            <w:pPr>
              <w:keepNext/>
              <w:suppressAutoHyphens/>
              <w:spacing w:after="0" w:line="240" w:lineRule="auto"/>
              <w:outlineLvl w:val="2"/>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Диагностирование, </w:t>
            </w:r>
            <w:r w:rsidRPr="00992CB1">
              <w:rPr>
                <w:rFonts w:ascii="Times New Roman" w:eastAsia="Times New Roman" w:hAnsi="Times New Roman" w:cs="Times New Roman"/>
                <w:sz w:val="24"/>
                <w:szCs w:val="24"/>
                <w:lang w:eastAsia="ru-RU"/>
              </w:rPr>
              <w:t>паспортизаци</w:t>
            </w:r>
            <w:r w:rsidR="003F7254">
              <w:rPr>
                <w:rFonts w:ascii="Times New Roman" w:eastAsia="Times New Roman" w:hAnsi="Times New Roman" w:cs="Times New Roman"/>
                <w:sz w:val="24"/>
                <w:szCs w:val="24"/>
                <w:lang w:eastAsia="ru-RU"/>
              </w:rPr>
              <w:t>я</w:t>
            </w:r>
            <w:r w:rsidRPr="00992CB1">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bCs/>
                <w:sz w:val="24"/>
                <w:szCs w:val="24"/>
                <w:lang w:eastAsia="ru-RU"/>
              </w:rPr>
              <w:t>экспертиз</w:t>
            </w:r>
            <w:r w:rsidR="003F7254">
              <w:rPr>
                <w:rFonts w:ascii="Times New Roman" w:eastAsia="Times New Roman" w:hAnsi="Times New Roman" w:cs="Times New Roman"/>
                <w:bCs/>
                <w:sz w:val="24"/>
                <w:szCs w:val="24"/>
                <w:lang w:eastAsia="ru-RU"/>
              </w:rPr>
              <w:t>а</w:t>
            </w:r>
            <w:r w:rsidRPr="00992CB1">
              <w:rPr>
                <w:rFonts w:ascii="Times New Roman" w:eastAsia="Times New Roman" w:hAnsi="Times New Roman" w:cs="Times New Roman"/>
                <w:bCs/>
                <w:sz w:val="24"/>
                <w:szCs w:val="24"/>
                <w:lang w:eastAsia="ru-RU"/>
              </w:rPr>
              <w:t xml:space="preserve"> промышленной безопасности</w:t>
            </w:r>
            <w:r w:rsidRPr="00992CB1">
              <w:rPr>
                <w:rFonts w:ascii="Times New Roman" w:eastAsia="Times New Roman" w:hAnsi="Times New Roman" w:cs="Times New Roman"/>
                <w:sz w:val="24"/>
                <w:szCs w:val="24"/>
                <w:lang w:eastAsia="ru-RU"/>
              </w:rPr>
              <w:t xml:space="preserve"> </w:t>
            </w:r>
            <w:r w:rsidR="00712D35">
              <w:t xml:space="preserve"> </w:t>
            </w:r>
            <w:r w:rsidR="00712D35" w:rsidRPr="00712D35">
              <w:rPr>
                <w:rFonts w:ascii="Times New Roman" w:eastAsia="Times New Roman" w:hAnsi="Times New Roman" w:cs="Times New Roman"/>
                <w:sz w:val="24"/>
                <w:szCs w:val="24"/>
                <w:lang w:eastAsia="ru-RU"/>
              </w:rPr>
              <w:t xml:space="preserve">автомобильных кранов и передвижных паровых установок </w:t>
            </w:r>
            <w:r w:rsidR="00F94293" w:rsidRPr="00F94293">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 xml:space="preserve"> </w:t>
            </w:r>
            <w:proofErr w:type="gramStart"/>
            <w:r w:rsidRPr="00992CB1">
              <w:rPr>
                <w:rFonts w:ascii="Times New Roman" w:eastAsia="Times New Roman" w:hAnsi="Times New Roman" w:cs="Times New Roman"/>
                <w:sz w:val="24"/>
                <w:szCs w:val="24"/>
                <w:lang w:eastAsia="ru-RU"/>
              </w:rPr>
              <w:t>согласно</w:t>
            </w:r>
            <w:proofErr w:type="gramEnd"/>
            <w:r w:rsidRPr="00992CB1">
              <w:rPr>
                <w:rFonts w:ascii="Times New Roman" w:eastAsia="Times New Roman" w:hAnsi="Times New Roman" w:cs="Times New Roman"/>
                <w:sz w:val="24"/>
                <w:szCs w:val="24"/>
                <w:lang w:eastAsia="ru-RU"/>
              </w:rPr>
              <w:t xml:space="preserve"> Технического задания (Приложение № 3)</w:t>
            </w:r>
          </w:p>
        </w:tc>
        <w:tc>
          <w:tcPr>
            <w:tcW w:w="1483"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474E3">
            <w:pPr>
              <w:spacing w:after="0" w:line="240" w:lineRule="auto"/>
              <w:jc w:val="center"/>
              <w:rPr>
                <w:rFonts w:ascii="Times New Roman" w:eastAsia="Times New Roman" w:hAnsi="Times New Roman" w:cs="Times New Roman"/>
                <w:sz w:val="24"/>
                <w:szCs w:val="24"/>
                <w:lang w:eastAsia="ru-RU"/>
              </w:rPr>
            </w:pPr>
          </w:p>
        </w:tc>
        <w:tc>
          <w:tcPr>
            <w:tcW w:w="1591"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sz w:val="24"/>
                <w:szCs w:val="24"/>
                <w:lang w:eastAsia="ru-RU"/>
              </w:rPr>
            </w:pPr>
          </w:p>
        </w:tc>
      </w:tr>
    </w:tbl>
    <w:p w:rsidR="00992CB1" w:rsidRPr="00992CB1" w:rsidRDefault="00992CB1" w:rsidP="00992CB1">
      <w:pPr>
        <w:spacing w:after="0" w:line="240" w:lineRule="auto"/>
        <w:rPr>
          <w:rFonts w:ascii="Times New Roman" w:eastAsia="Times New Roman" w:hAnsi="Times New Roman" w:cs="Times New Roman"/>
          <w:b/>
          <w:sz w:val="28"/>
          <w:szCs w:val="28"/>
          <w:lang w:eastAsia="ru-RU"/>
        </w:rPr>
      </w:pPr>
    </w:p>
    <w:p w:rsidR="00992CB1" w:rsidRPr="00992CB1" w:rsidRDefault="00992CB1" w:rsidP="00992CB1">
      <w:pPr>
        <w:spacing w:after="0" w:line="240" w:lineRule="auto"/>
        <w:rPr>
          <w:rFonts w:ascii="Times New Roman" w:eastAsia="Times New Roman" w:hAnsi="Times New Roman" w:cs="Times New Roman"/>
          <w:b/>
          <w:sz w:val="28"/>
          <w:szCs w:val="28"/>
          <w:lang w:eastAsia="ru-RU"/>
        </w:rPr>
      </w:pPr>
    </w:p>
    <w:p w:rsidR="00992CB1" w:rsidRPr="00992CB1" w:rsidRDefault="00992CB1" w:rsidP="00992CB1">
      <w:pPr>
        <w:spacing w:after="0" w:line="240" w:lineRule="auto"/>
        <w:rPr>
          <w:rFonts w:ascii="Times New Roman" w:eastAsia="Times New Roman" w:hAnsi="Times New Roman" w:cs="Times New Roman"/>
          <w:b/>
          <w:sz w:val="28"/>
          <w:szCs w:val="28"/>
          <w:lang w:eastAsia="ru-RU"/>
        </w:rPr>
      </w:pPr>
    </w:p>
    <w:p w:rsidR="00992CB1" w:rsidRPr="00992CB1" w:rsidRDefault="00992CB1" w:rsidP="00992CB1">
      <w:pPr>
        <w:spacing w:after="0" w:line="240" w:lineRule="auto"/>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Примечания:</w:t>
      </w:r>
    </w:p>
    <w:p w:rsidR="00992CB1" w:rsidRPr="00992CB1" w:rsidRDefault="00992CB1" w:rsidP="00992CB1">
      <w:pPr>
        <w:spacing w:after="0" w:line="240" w:lineRule="auto"/>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Календарный план проведения работ подлежит корректировке при изменении погодных условий и сроков предоставления объекта технического диагностирования и экспертизы «Заказчиком».</w:t>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sidR="000B38CB">
        <w:rPr>
          <w:rFonts w:ascii="Times New Roman" w:eastAsia="Times New Roman" w:hAnsi="Times New Roman" w:cs="Times New Roman"/>
          <w:b/>
          <w:sz w:val="24"/>
          <w:szCs w:val="24"/>
          <w:lang w:eastAsia="ru-RU"/>
        </w:rPr>
        <w:t>К. Юсупов</w:t>
      </w:r>
      <w:r w:rsidR="000B38CB">
        <w:rPr>
          <w:rFonts w:ascii="Times New Roman" w:eastAsia="Times New Roman" w:hAnsi="Times New Roman" w:cs="Times New Roman"/>
          <w:b/>
          <w:sz w:val="24"/>
          <w:szCs w:val="24"/>
          <w:lang w:eastAsia="ru-RU"/>
        </w:rPr>
        <w:tab/>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pageBreakBefore/>
        <w:widowControl w:val="0"/>
        <w:tabs>
          <w:tab w:val="left" w:pos="567"/>
        </w:tabs>
        <w:suppressAutoHyphen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4</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F94293">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after="0"/>
        <w:jc w:val="center"/>
        <w:outlineLvl w:val="1"/>
        <w:rPr>
          <w:rFonts w:ascii="Times New Roman" w:eastAsia="Times New Roman" w:hAnsi="Times New Roman" w:cs="Times New Roman"/>
          <w:b/>
          <w:bCs/>
          <w:sz w:val="24"/>
          <w:szCs w:val="24"/>
          <w:lang w:eastAsia="ru-RU"/>
        </w:rPr>
      </w:pPr>
    </w:p>
    <w:p w:rsidR="00712D35" w:rsidRDefault="00712D35" w:rsidP="00712D35">
      <w:pPr>
        <w:spacing w:after="0" w:line="240" w:lineRule="auto"/>
        <w:jc w:val="center"/>
        <w:rPr>
          <w:rFonts w:ascii="Times New Roman" w:eastAsia="Times New Roman" w:hAnsi="Times New Roman" w:cs="Times New Roman"/>
          <w:b/>
          <w:sz w:val="24"/>
          <w:szCs w:val="24"/>
          <w:u w:val="single"/>
          <w:lang w:eastAsia="ru-RU"/>
        </w:rPr>
      </w:pPr>
      <w:r w:rsidRPr="00992CB1">
        <w:rPr>
          <w:rFonts w:ascii="Times New Roman" w:eastAsia="Times New Roman" w:hAnsi="Times New Roman" w:cs="Times New Roman"/>
          <w:b/>
          <w:sz w:val="24"/>
          <w:szCs w:val="24"/>
          <w:u w:val="single"/>
          <w:lang w:eastAsia="ru-RU"/>
        </w:rPr>
        <w:t xml:space="preserve">Техническое задание на проведение контроля, диагностирования, экспертизы промышленной безопасности </w:t>
      </w:r>
      <w:r>
        <w:rPr>
          <w:rFonts w:ascii="Times New Roman" w:eastAsia="Times New Roman" w:hAnsi="Times New Roman" w:cs="Times New Roman"/>
          <w:b/>
          <w:sz w:val="24"/>
          <w:szCs w:val="24"/>
          <w:u w:val="single"/>
          <w:lang w:eastAsia="ru-RU"/>
        </w:rPr>
        <w:t>автомобильных кранов и передвижных паровых установок участка транспорта ОАО «ЯТЭК»</w:t>
      </w:r>
    </w:p>
    <w:p w:rsidR="00712D35" w:rsidRPr="004B0C29" w:rsidRDefault="00712D35" w:rsidP="00712D35">
      <w:pPr>
        <w:spacing w:after="0" w:line="240" w:lineRule="auto"/>
        <w:jc w:val="center"/>
        <w:rPr>
          <w:rFonts w:ascii="Times New Roman" w:eastAsia="Times New Roman" w:hAnsi="Times New Roman" w:cs="Times New Roman"/>
          <w:b/>
          <w:sz w:val="16"/>
          <w:szCs w:val="16"/>
          <w:u w:val="single"/>
          <w:lang w:eastAsia="ru-RU"/>
        </w:rPr>
      </w:pPr>
    </w:p>
    <w:tbl>
      <w:tblPr>
        <w:tblStyle w:val="a3"/>
        <w:tblW w:w="5000" w:type="pct"/>
        <w:tblLook w:val="04A0" w:firstRow="1" w:lastRow="0" w:firstColumn="1" w:lastColumn="0" w:noHBand="0" w:noVBand="1"/>
      </w:tblPr>
      <w:tblGrid>
        <w:gridCol w:w="2737"/>
        <w:gridCol w:w="6834"/>
      </w:tblGrid>
      <w:tr w:rsidR="00712D35" w:rsidRPr="00992CB1" w:rsidTr="00F1030E">
        <w:trPr>
          <w:trHeight w:val="567"/>
        </w:trPr>
        <w:tc>
          <w:tcPr>
            <w:tcW w:w="1430" w:type="pct"/>
            <w:vAlign w:val="center"/>
          </w:tcPr>
          <w:p w:rsidR="00712D35" w:rsidRPr="00992CB1" w:rsidRDefault="00712D35" w:rsidP="00F1030E">
            <w:pPr>
              <w:jc w:val="center"/>
              <w:rPr>
                <w:b/>
                <w:sz w:val="28"/>
                <w:szCs w:val="28"/>
              </w:rPr>
            </w:pPr>
            <w:r w:rsidRPr="00992CB1">
              <w:rPr>
                <w:b/>
                <w:sz w:val="24"/>
                <w:szCs w:val="24"/>
              </w:rPr>
              <w:t>Наименование раздела</w:t>
            </w:r>
          </w:p>
        </w:tc>
        <w:tc>
          <w:tcPr>
            <w:tcW w:w="3570" w:type="pct"/>
            <w:vAlign w:val="center"/>
          </w:tcPr>
          <w:p w:rsidR="00712D35" w:rsidRPr="00992CB1" w:rsidRDefault="00712D35" w:rsidP="00F1030E">
            <w:pPr>
              <w:jc w:val="center"/>
              <w:rPr>
                <w:b/>
                <w:sz w:val="28"/>
                <w:szCs w:val="28"/>
              </w:rPr>
            </w:pPr>
            <w:r w:rsidRPr="00992CB1">
              <w:rPr>
                <w:b/>
                <w:sz w:val="24"/>
                <w:szCs w:val="24"/>
              </w:rPr>
              <w:t>Описание раздела</w:t>
            </w:r>
          </w:p>
        </w:tc>
      </w:tr>
      <w:tr w:rsidR="00712D35" w:rsidRPr="00992CB1" w:rsidTr="00F1030E">
        <w:tc>
          <w:tcPr>
            <w:tcW w:w="1430" w:type="pct"/>
          </w:tcPr>
          <w:p w:rsidR="00712D35" w:rsidRPr="00992CB1" w:rsidRDefault="00712D35" w:rsidP="00F1030E">
            <w:pPr>
              <w:numPr>
                <w:ilvl w:val="0"/>
                <w:numId w:val="1"/>
              </w:numPr>
              <w:contextualSpacing/>
              <w:rPr>
                <w:sz w:val="24"/>
                <w:szCs w:val="24"/>
              </w:rPr>
            </w:pPr>
            <w:r w:rsidRPr="00992CB1">
              <w:rPr>
                <w:sz w:val="24"/>
                <w:szCs w:val="24"/>
              </w:rPr>
              <w:t>Основание для производства работ</w:t>
            </w:r>
          </w:p>
        </w:tc>
        <w:tc>
          <w:tcPr>
            <w:tcW w:w="3570" w:type="pct"/>
          </w:tcPr>
          <w:p w:rsidR="00712D35" w:rsidRPr="00992CB1" w:rsidRDefault="00712D35" w:rsidP="00F1030E">
            <w:pPr>
              <w:rPr>
                <w:sz w:val="24"/>
                <w:szCs w:val="24"/>
              </w:rPr>
            </w:pPr>
            <w:r w:rsidRPr="00992CB1">
              <w:rPr>
                <w:sz w:val="24"/>
                <w:szCs w:val="24"/>
              </w:rPr>
              <w:t>Федеральный закон «О промышленной безопасности опасных производственных объектов» от 20.06.1997 №116-ФЗ, в редакции в ред. Федерального закона от 04.03.2013 N 22-ФЗ.</w:t>
            </w:r>
          </w:p>
        </w:tc>
      </w:tr>
      <w:tr w:rsidR="00712D35" w:rsidRPr="00992CB1" w:rsidTr="00F1030E">
        <w:tc>
          <w:tcPr>
            <w:tcW w:w="1430" w:type="pct"/>
          </w:tcPr>
          <w:p w:rsidR="00712D35" w:rsidRPr="00992CB1" w:rsidRDefault="00712D35" w:rsidP="00F1030E">
            <w:pPr>
              <w:numPr>
                <w:ilvl w:val="0"/>
                <w:numId w:val="1"/>
              </w:numPr>
              <w:contextualSpacing/>
              <w:rPr>
                <w:sz w:val="24"/>
                <w:szCs w:val="24"/>
              </w:rPr>
            </w:pPr>
            <w:r w:rsidRPr="00992CB1">
              <w:rPr>
                <w:sz w:val="24"/>
                <w:szCs w:val="24"/>
              </w:rPr>
              <w:t>Объект диагностики</w:t>
            </w:r>
          </w:p>
        </w:tc>
        <w:tc>
          <w:tcPr>
            <w:tcW w:w="3570" w:type="pct"/>
          </w:tcPr>
          <w:p w:rsidR="00712D35" w:rsidRDefault="00712D35" w:rsidP="00712D35">
            <w:pPr>
              <w:pStyle w:val="ab"/>
              <w:numPr>
                <w:ilvl w:val="0"/>
                <w:numId w:val="9"/>
              </w:numPr>
              <w:rPr>
                <w:sz w:val="24"/>
                <w:szCs w:val="24"/>
              </w:rPr>
            </w:pPr>
            <w:r w:rsidRPr="00AE3E33">
              <w:rPr>
                <w:sz w:val="24"/>
                <w:szCs w:val="24"/>
              </w:rPr>
              <w:t>ППУ 1600/100, зав.№2602, рег.№303М</w:t>
            </w:r>
          </w:p>
          <w:p w:rsidR="00712D35" w:rsidRPr="00AE3E33" w:rsidRDefault="00712D35" w:rsidP="00712D35">
            <w:pPr>
              <w:pStyle w:val="ab"/>
              <w:numPr>
                <w:ilvl w:val="0"/>
                <w:numId w:val="9"/>
              </w:numPr>
              <w:rPr>
                <w:sz w:val="24"/>
                <w:szCs w:val="24"/>
              </w:rPr>
            </w:pPr>
            <w:r w:rsidRPr="00AE3E33">
              <w:rPr>
                <w:sz w:val="24"/>
                <w:szCs w:val="24"/>
              </w:rPr>
              <w:t>ППУ 1600/100, зав.№2588, рег.№305М</w:t>
            </w:r>
          </w:p>
          <w:p w:rsidR="00712D35" w:rsidRPr="00AE3E33" w:rsidRDefault="00712D35" w:rsidP="00712D35">
            <w:pPr>
              <w:pStyle w:val="ab"/>
              <w:numPr>
                <w:ilvl w:val="0"/>
                <w:numId w:val="9"/>
              </w:numPr>
              <w:rPr>
                <w:sz w:val="24"/>
                <w:szCs w:val="24"/>
              </w:rPr>
            </w:pPr>
            <w:r w:rsidRPr="00AE3E33">
              <w:rPr>
                <w:sz w:val="24"/>
                <w:szCs w:val="24"/>
              </w:rPr>
              <w:t>ППУ 1200/100, зав. № 1915 рег.№ 518 Я</w:t>
            </w:r>
          </w:p>
          <w:p w:rsidR="00712D35" w:rsidRPr="003A4D7E" w:rsidRDefault="00712D35" w:rsidP="00712D35">
            <w:pPr>
              <w:pStyle w:val="ab"/>
              <w:numPr>
                <w:ilvl w:val="0"/>
                <w:numId w:val="9"/>
              </w:numPr>
              <w:rPr>
                <w:sz w:val="24"/>
                <w:szCs w:val="24"/>
              </w:rPr>
            </w:pPr>
            <w:r w:rsidRPr="00AE3E33">
              <w:rPr>
                <w:sz w:val="24"/>
                <w:szCs w:val="24"/>
              </w:rPr>
              <w:t>Автокран КС-55713, зав.№019, рег.№2156-Я</w:t>
            </w:r>
          </w:p>
        </w:tc>
      </w:tr>
      <w:tr w:rsidR="00712D35" w:rsidRPr="00992CB1" w:rsidTr="00F1030E">
        <w:tc>
          <w:tcPr>
            <w:tcW w:w="1430" w:type="pct"/>
          </w:tcPr>
          <w:p w:rsidR="00712D35" w:rsidRPr="00992CB1" w:rsidRDefault="00712D35" w:rsidP="00F1030E">
            <w:pPr>
              <w:numPr>
                <w:ilvl w:val="0"/>
                <w:numId w:val="1"/>
              </w:numPr>
              <w:contextualSpacing/>
              <w:rPr>
                <w:sz w:val="24"/>
                <w:szCs w:val="24"/>
              </w:rPr>
            </w:pPr>
            <w:r w:rsidRPr="00992CB1">
              <w:rPr>
                <w:sz w:val="24"/>
                <w:szCs w:val="24"/>
              </w:rPr>
              <w:t xml:space="preserve">Местонахождения объекта </w:t>
            </w:r>
          </w:p>
        </w:tc>
        <w:tc>
          <w:tcPr>
            <w:tcW w:w="3570" w:type="pct"/>
          </w:tcPr>
          <w:p w:rsidR="00712D35" w:rsidRPr="00992CB1" w:rsidRDefault="00712D35" w:rsidP="00F1030E">
            <w:pPr>
              <w:rPr>
                <w:sz w:val="24"/>
                <w:szCs w:val="24"/>
              </w:rPr>
            </w:pPr>
            <w:r w:rsidRPr="00992CB1">
              <w:rPr>
                <w:sz w:val="24"/>
                <w:szCs w:val="24"/>
              </w:rPr>
              <w:t xml:space="preserve">Республика Саха (Якутия), Вилюйский район, п. </w:t>
            </w:r>
            <w:proofErr w:type="spellStart"/>
            <w:r w:rsidRPr="00992CB1">
              <w:rPr>
                <w:sz w:val="24"/>
                <w:szCs w:val="24"/>
              </w:rPr>
              <w:t>Кысыл</w:t>
            </w:r>
            <w:proofErr w:type="spellEnd"/>
            <w:r w:rsidRPr="00992CB1">
              <w:rPr>
                <w:sz w:val="24"/>
                <w:szCs w:val="24"/>
              </w:rPr>
              <w:t>-Сыр.</w:t>
            </w:r>
          </w:p>
        </w:tc>
      </w:tr>
      <w:tr w:rsidR="00712D35" w:rsidRPr="00992CB1" w:rsidTr="00F1030E">
        <w:tc>
          <w:tcPr>
            <w:tcW w:w="1430" w:type="pct"/>
          </w:tcPr>
          <w:p w:rsidR="00712D35" w:rsidRPr="00992CB1" w:rsidRDefault="00712D35" w:rsidP="00F1030E">
            <w:pPr>
              <w:numPr>
                <w:ilvl w:val="0"/>
                <w:numId w:val="1"/>
              </w:numPr>
              <w:contextualSpacing/>
              <w:rPr>
                <w:sz w:val="24"/>
                <w:szCs w:val="24"/>
              </w:rPr>
            </w:pPr>
            <w:r w:rsidRPr="00992CB1">
              <w:rPr>
                <w:sz w:val="24"/>
                <w:szCs w:val="24"/>
              </w:rPr>
              <w:t>Требования к Исполнителю работ.</w:t>
            </w:r>
          </w:p>
        </w:tc>
        <w:tc>
          <w:tcPr>
            <w:tcW w:w="3570" w:type="pct"/>
          </w:tcPr>
          <w:p w:rsidR="00712D35" w:rsidRPr="00992CB1" w:rsidRDefault="00712D35" w:rsidP="00712D35">
            <w:pPr>
              <w:numPr>
                <w:ilvl w:val="1"/>
                <w:numId w:val="7"/>
              </w:numPr>
              <w:spacing w:line="240" w:lineRule="atLeast"/>
              <w:contextualSpacing/>
              <w:rPr>
                <w:sz w:val="24"/>
                <w:szCs w:val="24"/>
              </w:rPr>
            </w:pPr>
            <w:r w:rsidRPr="00992CB1">
              <w:rPr>
                <w:sz w:val="24"/>
                <w:szCs w:val="24"/>
              </w:rPr>
              <w:t>Опыт работы в области экспертизы промышленной безопасности газонефтепромыслового оборудования не менее 5 лет.</w:t>
            </w:r>
          </w:p>
          <w:p w:rsidR="00712D35" w:rsidRPr="00992CB1" w:rsidRDefault="00712D35" w:rsidP="00712D35">
            <w:pPr>
              <w:numPr>
                <w:ilvl w:val="1"/>
                <w:numId w:val="7"/>
              </w:numPr>
              <w:spacing w:line="240" w:lineRule="atLeast"/>
              <w:contextualSpacing/>
              <w:rPr>
                <w:sz w:val="24"/>
                <w:szCs w:val="24"/>
              </w:rPr>
            </w:pPr>
            <w:r w:rsidRPr="00992CB1">
              <w:rPr>
                <w:sz w:val="24"/>
                <w:szCs w:val="24"/>
              </w:rPr>
              <w:t>Для допуска к участию в закупочной процедуре претендент предоставляет:</w:t>
            </w:r>
          </w:p>
          <w:p w:rsidR="00712D35" w:rsidRPr="00992CB1" w:rsidRDefault="00712D35" w:rsidP="00F1030E">
            <w:pPr>
              <w:numPr>
                <w:ilvl w:val="1"/>
                <w:numId w:val="2"/>
              </w:numPr>
              <w:spacing w:line="240" w:lineRule="atLeast"/>
              <w:contextualSpacing/>
              <w:rPr>
                <w:sz w:val="24"/>
                <w:szCs w:val="24"/>
              </w:rPr>
            </w:pPr>
            <w:r w:rsidRPr="00992CB1">
              <w:rPr>
                <w:sz w:val="24"/>
                <w:szCs w:val="24"/>
              </w:rPr>
              <w:t>лицензию Федеральной службы по экологическому, технологическому и атомному надзору на проведение экспертизы промышленной безопасности;</w:t>
            </w:r>
          </w:p>
          <w:p w:rsidR="00712D35" w:rsidRPr="00992CB1" w:rsidRDefault="00712D35" w:rsidP="00F1030E">
            <w:pPr>
              <w:numPr>
                <w:ilvl w:val="1"/>
                <w:numId w:val="2"/>
              </w:numPr>
              <w:spacing w:line="240" w:lineRule="atLeast"/>
              <w:contextualSpacing/>
              <w:rPr>
                <w:sz w:val="24"/>
                <w:szCs w:val="24"/>
              </w:rPr>
            </w:pPr>
            <w:r w:rsidRPr="00992CB1">
              <w:rPr>
                <w:sz w:val="24"/>
                <w:szCs w:val="24"/>
              </w:rPr>
              <w:t xml:space="preserve">свидетельство об аттестации лаборатории НК в соответствии с </w:t>
            </w:r>
            <w:r w:rsidRPr="00992CB1">
              <w:rPr>
                <w:color w:val="000000"/>
                <w:sz w:val="24"/>
                <w:szCs w:val="24"/>
              </w:rPr>
              <w:t>Правила аттестации и основные требования к лабораториям неразрушающего контроля</w:t>
            </w:r>
            <w:r w:rsidRPr="00992CB1">
              <w:rPr>
                <w:sz w:val="24"/>
                <w:szCs w:val="24"/>
              </w:rPr>
              <w:t xml:space="preserve"> </w:t>
            </w:r>
            <w:hyperlink r:id="rId9" w:tooltip="Правила аттестации и основные требования к лабораториям неразрушающего контроля" w:history="1">
              <w:r w:rsidRPr="00992CB1">
                <w:rPr>
                  <w:sz w:val="24"/>
                  <w:szCs w:val="24"/>
                </w:rPr>
                <w:t>ПБ 03-372-00</w:t>
              </w:r>
            </w:hyperlink>
            <w:r w:rsidRPr="00992CB1">
              <w:rPr>
                <w:sz w:val="24"/>
                <w:szCs w:val="24"/>
              </w:rPr>
              <w:t>;</w:t>
            </w:r>
          </w:p>
          <w:p w:rsidR="00712D35" w:rsidRPr="00992CB1" w:rsidRDefault="00712D35" w:rsidP="00F1030E">
            <w:pPr>
              <w:numPr>
                <w:ilvl w:val="1"/>
                <w:numId w:val="2"/>
              </w:numPr>
              <w:spacing w:line="240" w:lineRule="atLeast"/>
              <w:contextualSpacing/>
              <w:rPr>
                <w:sz w:val="24"/>
                <w:szCs w:val="24"/>
              </w:rPr>
            </w:pPr>
            <w:r w:rsidRPr="00992CB1">
              <w:rPr>
                <w:sz w:val="24"/>
                <w:szCs w:val="24"/>
              </w:rPr>
              <w:t>сертификаты на технические устройства;</w:t>
            </w:r>
          </w:p>
          <w:p w:rsidR="00712D35" w:rsidRPr="00992CB1" w:rsidRDefault="00712D35" w:rsidP="00F1030E">
            <w:pPr>
              <w:numPr>
                <w:ilvl w:val="1"/>
                <w:numId w:val="2"/>
              </w:numPr>
              <w:spacing w:line="240" w:lineRule="atLeast"/>
              <w:contextualSpacing/>
              <w:rPr>
                <w:sz w:val="24"/>
                <w:szCs w:val="24"/>
              </w:rPr>
            </w:pPr>
            <w:r w:rsidRPr="00992CB1">
              <w:rPr>
                <w:sz w:val="24"/>
                <w:szCs w:val="24"/>
              </w:rPr>
              <w:t>соответствующие стандарты и методическое обеспечение диагностических работ;</w:t>
            </w:r>
          </w:p>
          <w:p w:rsidR="00712D35" w:rsidRPr="00992CB1" w:rsidRDefault="00712D35" w:rsidP="00F1030E">
            <w:pPr>
              <w:numPr>
                <w:ilvl w:val="1"/>
                <w:numId w:val="2"/>
              </w:numPr>
              <w:spacing w:line="240" w:lineRule="atLeast"/>
              <w:contextualSpacing/>
              <w:rPr>
                <w:sz w:val="24"/>
                <w:szCs w:val="24"/>
              </w:rPr>
            </w:pPr>
            <w:r w:rsidRPr="00992CB1">
              <w:rPr>
                <w:sz w:val="24"/>
                <w:szCs w:val="24"/>
              </w:rPr>
              <w:t>свидетельства об аттестации по методам НК специалистов по техническому диагностированию;</w:t>
            </w:r>
          </w:p>
          <w:p w:rsidR="00712D35" w:rsidRPr="00992CB1" w:rsidRDefault="00712D35" w:rsidP="00F1030E">
            <w:pPr>
              <w:numPr>
                <w:ilvl w:val="1"/>
                <w:numId w:val="2"/>
              </w:numPr>
              <w:spacing w:line="240" w:lineRule="atLeast"/>
              <w:contextualSpacing/>
              <w:rPr>
                <w:sz w:val="24"/>
                <w:szCs w:val="24"/>
              </w:rPr>
            </w:pPr>
            <w:r w:rsidRPr="00992CB1">
              <w:rPr>
                <w:sz w:val="24"/>
                <w:szCs w:val="24"/>
              </w:rPr>
              <w:t>свидетельства об аттестации по правилам безопасного проведения работ специалистов по техническому диагностированию, выданные Федеральной службой по экологическому, технологическому и атомному надзору;</w:t>
            </w:r>
          </w:p>
          <w:p w:rsidR="00712D35" w:rsidRPr="00992CB1" w:rsidRDefault="00712D35" w:rsidP="00F1030E">
            <w:pPr>
              <w:numPr>
                <w:ilvl w:val="1"/>
                <w:numId w:val="2"/>
              </w:numPr>
              <w:spacing w:line="240" w:lineRule="atLeast"/>
              <w:contextualSpacing/>
              <w:rPr>
                <w:sz w:val="24"/>
                <w:szCs w:val="24"/>
              </w:rPr>
            </w:pPr>
            <w:r w:rsidRPr="00992CB1">
              <w:rPr>
                <w:sz w:val="24"/>
                <w:szCs w:val="24"/>
              </w:rPr>
              <w:t>программу проведения экспертизы промышленной безопасности оборудования.</w:t>
            </w:r>
          </w:p>
        </w:tc>
      </w:tr>
      <w:tr w:rsidR="00712D35" w:rsidRPr="00992CB1" w:rsidTr="00F1030E">
        <w:tc>
          <w:tcPr>
            <w:tcW w:w="1430" w:type="pct"/>
          </w:tcPr>
          <w:p w:rsidR="00712D35" w:rsidRPr="00992CB1" w:rsidRDefault="00712D35" w:rsidP="00712D35">
            <w:pPr>
              <w:numPr>
                <w:ilvl w:val="0"/>
                <w:numId w:val="7"/>
              </w:numPr>
              <w:contextualSpacing/>
              <w:rPr>
                <w:sz w:val="24"/>
                <w:szCs w:val="24"/>
              </w:rPr>
            </w:pPr>
            <w:r w:rsidRPr="00992CB1">
              <w:rPr>
                <w:sz w:val="24"/>
                <w:szCs w:val="24"/>
              </w:rPr>
              <w:t>Объем работ.</w:t>
            </w:r>
          </w:p>
        </w:tc>
        <w:tc>
          <w:tcPr>
            <w:tcW w:w="3570" w:type="pct"/>
          </w:tcPr>
          <w:p w:rsidR="00712D35" w:rsidRPr="00F94293" w:rsidRDefault="00712D35" w:rsidP="00712D35">
            <w:pPr>
              <w:numPr>
                <w:ilvl w:val="1"/>
                <w:numId w:val="7"/>
              </w:numPr>
              <w:contextualSpacing/>
              <w:rPr>
                <w:bCs/>
                <w:sz w:val="24"/>
                <w:szCs w:val="24"/>
              </w:rPr>
            </w:pPr>
            <w:r w:rsidRPr="00992CB1">
              <w:rPr>
                <w:sz w:val="24"/>
                <w:szCs w:val="24"/>
              </w:rPr>
              <w:t xml:space="preserve">Диагностика (дефектоскопия) </w:t>
            </w:r>
            <w:r>
              <w:rPr>
                <w:sz w:val="24"/>
                <w:szCs w:val="24"/>
              </w:rPr>
              <w:t>автомобильных кранов и передвижных паровых установок</w:t>
            </w:r>
            <w:r w:rsidRPr="00F94293">
              <w:rPr>
                <w:sz w:val="24"/>
                <w:szCs w:val="24"/>
              </w:rPr>
              <w:t xml:space="preserve"> </w:t>
            </w:r>
          </w:p>
          <w:p w:rsidR="00712D35" w:rsidRPr="00992CB1" w:rsidRDefault="00712D35" w:rsidP="00712D35">
            <w:pPr>
              <w:numPr>
                <w:ilvl w:val="1"/>
                <w:numId w:val="7"/>
              </w:numPr>
              <w:contextualSpacing/>
              <w:rPr>
                <w:bCs/>
                <w:sz w:val="24"/>
                <w:szCs w:val="24"/>
              </w:rPr>
            </w:pPr>
            <w:r w:rsidRPr="00992CB1">
              <w:rPr>
                <w:sz w:val="24"/>
                <w:szCs w:val="24"/>
              </w:rPr>
              <w:t>Экспертиза промышленной безопасности</w:t>
            </w:r>
            <w:r>
              <w:rPr>
                <w:sz w:val="24"/>
                <w:szCs w:val="24"/>
              </w:rPr>
              <w:t xml:space="preserve"> автомобильных кранов и передвижных паровых установок</w:t>
            </w:r>
            <w:r w:rsidRPr="00992CB1">
              <w:rPr>
                <w:sz w:val="24"/>
                <w:szCs w:val="24"/>
              </w:rPr>
              <w:t>.</w:t>
            </w:r>
          </w:p>
        </w:tc>
      </w:tr>
    </w:tbl>
    <w:p w:rsidR="00992CB1" w:rsidRPr="00992CB1" w:rsidRDefault="00992CB1" w:rsidP="009474E3">
      <w:pPr>
        <w:tabs>
          <w:tab w:val="left" w:pos="1134"/>
          <w:tab w:val="left" w:pos="6521"/>
        </w:tabs>
        <w:spacing w:before="240"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7144E0" w:rsidRPr="009474E3" w:rsidRDefault="00992CB1" w:rsidP="009474E3">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sidR="000B38CB">
        <w:rPr>
          <w:rFonts w:ascii="Times New Roman" w:eastAsia="Times New Roman" w:hAnsi="Times New Roman" w:cs="Times New Roman"/>
          <w:b/>
          <w:sz w:val="24"/>
          <w:szCs w:val="24"/>
          <w:lang w:eastAsia="ru-RU"/>
        </w:rPr>
        <w:t>К. Юсупов</w:t>
      </w:r>
      <w:r w:rsidR="000B38CB">
        <w:rPr>
          <w:rFonts w:ascii="Times New Roman" w:eastAsia="Times New Roman" w:hAnsi="Times New Roman" w:cs="Times New Roman"/>
          <w:b/>
          <w:sz w:val="24"/>
          <w:szCs w:val="24"/>
          <w:lang w:eastAsia="ru-RU"/>
        </w:rPr>
        <w:tab/>
      </w:r>
    </w:p>
    <w:sectPr w:rsidR="007144E0" w:rsidRPr="009474E3" w:rsidSect="00C16F49">
      <w:footerReference w:type="default" r:id="rId10"/>
      <w:pgSz w:w="11906" w:h="16838"/>
      <w:pgMar w:top="1134" w:right="850" w:bottom="1134" w:left="170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BCF" w:rsidRDefault="00810BCF" w:rsidP="00C16F49">
      <w:pPr>
        <w:spacing w:after="0" w:line="240" w:lineRule="auto"/>
      </w:pPr>
      <w:r>
        <w:separator/>
      </w:r>
    </w:p>
  </w:endnote>
  <w:endnote w:type="continuationSeparator" w:id="0">
    <w:p w:rsidR="00810BCF" w:rsidRDefault="00810BCF" w:rsidP="00C16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F49" w:rsidRPr="00C16F49" w:rsidRDefault="000B38CB" w:rsidP="00C16F49">
    <w:pPr>
      <w:tabs>
        <w:tab w:val="left" w:pos="426"/>
      </w:tabs>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00C16F49" w:rsidRPr="00C16F49">
      <w:rPr>
        <w:rFonts w:ascii="Times New Roman" w:eastAsia="Times New Roman" w:hAnsi="Times New Roman" w:cs="Times New Roman"/>
        <w:sz w:val="24"/>
        <w:szCs w:val="24"/>
        <w:lang w:eastAsia="ru-RU"/>
      </w:rPr>
      <w:t xml:space="preserve">_____________                                                         </w:t>
    </w:r>
    <w:r>
      <w:rPr>
        <w:rFonts w:ascii="Times New Roman" w:eastAsia="Times New Roman" w:hAnsi="Times New Roman" w:cs="Times New Roman"/>
        <w:sz w:val="24"/>
        <w:szCs w:val="24"/>
        <w:lang w:eastAsia="ru-RU"/>
      </w:rPr>
      <w:t>Исполнитель</w:t>
    </w:r>
    <w:r w:rsidR="00C16F49" w:rsidRPr="00C16F49">
      <w:rPr>
        <w:rFonts w:ascii="Times New Roman" w:eastAsia="Times New Roman" w:hAnsi="Times New Roman" w:cs="Times New Roman"/>
        <w:sz w:val="24"/>
        <w:szCs w:val="24"/>
        <w:lang w:eastAsia="ru-RU"/>
      </w:rPr>
      <w:t>______________</w:t>
    </w:r>
  </w:p>
  <w:p w:rsidR="00C16F49" w:rsidRDefault="00C16F49">
    <w:pPr>
      <w:pStyle w:val="a6"/>
    </w:pPr>
  </w:p>
  <w:p w:rsidR="00C16F49" w:rsidRDefault="00C16F4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BCF" w:rsidRDefault="00810BCF" w:rsidP="00C16F49">
      <w:pPr>
        <w:spacing w:after="0" w:line="240" w:lineRule="auto"/>
      </w:pPr>
      <w:r>
        <w:separator/>
      </w:r>
    </w:p>
  </w:footnote>
  <w:footnote w:type="continuationSeparator" w:id="0">
    <w:p w:rsidR="00810BCF" w:rsidRDefault="00810BCF" w:rsidP="00C16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292276"/>
    <w:multiLevelType w:val="multilevel"/>
    <w:tmpl w:val="A816E744"/>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EE5749"/>
    <w:multiLevelType w:val="hybridMultilevel"/>
    <w:tmpl w:val="EEDABB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
  </w:num>
  <w:num w:numId="2">
    <w:abstractNumId w:val="1"/>
  </w:num>
  <w:num w:numId="3">
    <w:abstractNumId w:val="6"/>
  </w:num>
  <w:num w:numId="4">
    <w:abstractNumId w:val="4"/>
  </w:num>
  <w:num w:numId="5">
    <w:abstractNumId w:val="0"/>
  </w:num>
  <w:num w:numId="6">
    <w:abstractNumId w:val="3"/>
  </w:num>
  <w:num w:numId="7">
    <w:abstractNumId w:val="8"/>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C97"/>
    <w:rsid w:val="0001473A"/>
    <w:rsid w:val="0005520B"/>
    <w:rsid w:val="00081722"/>
    <w:rsid w:val="000A0A1E"/>
    <w:rsid w:val="000B38CB"/>
    <w:rsid w:val="00105133"/>
    <w:rsid w:val="001C7A9D"/>
    <w:rsid w:val="002346F7"/>
    <w:rsid w:val="00245714"/>
    <w:rsid w:val="002B0D2E"/>
    <w:rsid w:val="00394701"/>
    <w:rsid w:val="003F7254"/>
    <w:rsid w:val="004113E2"/>
    <w:rsid w:val="00453FD9"/>
    <w:rsid w:val="005462DC"/>
    <w:rsid w:val="005945C3"/>
    <w:rsid w:val="005C7CBC"/>
    <w:rsid w:val="00607937"/>
    <w:rsid w:val="00684ECB"/>
    <w:rsid w:val="00691E4A"/>
    <w:rsid w:val="00712D35"/>
    <w:rsid w:val="007144E0"/>
    <w:rsid w:val="00732256"/>
    <w:rsid w:val="007A1B0D"/>
    <w:rsid w:val="007C3253"/>
    <w:rsid w:val="007C7CED"/>
    <w:rsid w:val="00810BCF"/>
    <w:rsid w:val="008366CE"/>
    <w:rsid w:val="00895680"/>
    <w:rsid w:val="008A3A13"/>
    <w:rsid w:val="0093267C"/>
    <w:rsid w:val="009474E3"/>
    <w:rsid w:val="0095174E"/>
    <w:rsid w:val="00992CB1"/>
    <w:rsid w:val="009D5A03"/>
    <w:rsid w:val="00A424A3"/>
    <w:rsid w:val="00AA4581"/>
    <w:rsid w:val="00B00C97"/>
    <w:rsid w:val="00B11BF2"/>
    <w:rsid w:val="00B51219"/>
    <w:rsid w:val="00B54B36"/>
    <w:rsid w:val="00C06C8B"/>
    <w:rsid w:val="00C16F49"/>
    <w:rsid w:val="00C2592D"/>
    <w:rsid w:val="00C36BA5"/>
    <w:rsid w:val="00C66499"/>
    <w:rsid w:val="00C756EB"/>
    <w:rsid w:val="00CC1173"/>
    <w:rsid w:val="00CD2D60"/>
    <w:rsid w:val="00D0017B"/>
    <w:rsid w:val="00D45E8F"/>
    <w:rsid w:val="00D46AAA"/>
    <w:rsid w:val="00D81C26"/>
    <w:rsid w:val="00D82ABE"/>
    <w:rsid w:val="00E22149"/>
    <w:rsid w:val="00E85FA6"/>
    <w:rsid w:val="00F42BE7"/>
    <w:rsid w:val="00F51090"/>
    <w:rsid w:val="00F94293"/>
    <w:rsid w:val="00FC3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34"/>
    <w:qFormat/>
    <w:rsid w:val="00712D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34"/>
    <w:qFormat/>
    <w:rsid w:val="00712D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C-YGP-reception@yg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files.stroyinf.ru/Data1/8/8611/index.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10</Pages>
  <Words>2773</Words>
  <Characters>15811</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Титов Клим Нестерович</dc:creator>
  <cp:lastModifiedBy>Титов Клим Нестерович</cp:lastModifiedBy>
  <cp:revision>10</cp:revision>
  <dcterms:created xsi:type="dcterms:W3CDTF">2015-01-14T08:51:00Z</dcterms:created>
  <dcterms:modified xsi:type="dcterms:W3CDTF">2015-03-30T02:00:00Z</dcterms:modified>
</cp:coreProperties>
</file>